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08" w:rsidRDefault="00904ADE" w:rsidP="005D7808">
      <w:pPr>
        <w:jc w:val="center"/>
        <w:rPr>
          <w:rFonts w:ascii="Bodoni MT Black" w:hAnsi="Bodoni MT Black"/>
          <w:lang w:val="id-ID"/>
        </w:rPr>
      </w:pPr>
      <w:r>
        <w:rPr>
          <w:rFonts w:ascii="Bodoni MT Black" w:hAnsi="Bodoni MT Black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333374</wp:posOffset>
            </wp:positionH>
            <wp:positionV relativeFrom="paragraph">
              <wp:posOffset>-295275</wp:posOffset>
            </wp:positionV>
            <wp:extent cx="1266825" cy="1171575"/>
            <wp:effectExtent l="19050" t="0" r="9525" b="0"/>
            <wp:wrapNone/>
            <wp:docPr id="3" name="Picture 2" descr="Pw logo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w logo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818181"/>
                        </a:clrFrom>
                        <a:clrTo>
                          <a:srgbClr val="81818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CF0">
        <w:rPr>
          <w:rFonts w:ascii="Bodoni MT Black" w:hAnsi="Bodoni MT Blac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-397510</wp:posOffset>
                </wp:positionV>
                <wp:extent cx="4253865" cy="115189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86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802" w:rsidRPr="00570720" w:rsidRDefault="00B13802" w:rsidP="005D7808">
                            <w:pPr>
                              <w:tabs>
                                <w:tab w:val="left" w:pos="6919"/>
                              </w:tabs>
                              <w:ind w:right="276"/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 w:rsidRPr="00570720">
                              <w:rPr>
                                <w:b/>
                                <w:lang w:val="id-ID"/>
                              </w:rPr>
                              <w:t>PEMERINTAH KABUPATEN BANGLI</w:t>
                            </w:r>
                          </w:p>
                          <w:p w:rsidR="00B13802" w:rsidRDefault="00B13802" w:rsidP="005D7808">
                            <w:pPr>
                              <w:tabs>
                                <w:tab w:val="left" w:pos="6919"/>
                              </w:tabs>
                              <w:ind w:right="276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  <w:lang w:val="id-ID"/>
                              </w:rPr>
                            </w:pPr>
                            <w:r w:rsidRPr="00C434ED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UNIT LAYANAN PENGADAAN</w:t>
                            </w:r>
                          </w:p>
                          <w:p w:rsidR="00B13802" w:rsidRPr="000E72EA" w:rsidRDefault="00B13802" w:rsidP="005D7808">
                            <w:pPr>
                              <w:tabs>
                                <w:tab w:val="left" w:pos="6919"/>
                              </w:tabs>
                              <w:ind w:right="276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KABUPATEN BANGLI</w:t>
                            </w:r>
                          </w:p>
                          <w:p w:rsidR="00B13802" w:rsidRPr="000E72EA" w:rsidRDefault="00B13802" w:rsidP="005D7808">
                            <w:pPr>
                              <w:tabs>
                                <w:tab w:val="left" w:pos="6919"/>
                              </w:tabs>
                              <w:ind w:right="27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id-ID"/>
                              </w:rPr>
                              <w:t>Jl. Brigjen Ngurah Rai No. 3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  <w:lang w:val="id-ID"/>
                              </w:rPr>
                              <w:t>Bangli</w:t>
                            </w:r>
                          </w:p>
                          <w:p w:rsidR="00B13802" w:rsidRPr="00570720" w:rsidRDefault="00B13802" w:rsidP="005D7808">
                            <w:pPr>
                              <w:tabs>
                                <w:tab w:val="left" w:pos="6919"/>
                              </w:tabs>
                              <w:ind w:right="276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id-ID"/>
                              </w:rPr>
                            </w:pPr>
                            <w:r w:rsidRPr="00570720">
                              <w:rPr>
                                <w:b/>
                                <w:sz w:val="32"/>
                                <w:szCs w:val="32"/>
                                <w:lang w:val="id-ID"/>
                              </w:rPr>
                              <w:t>B A N G L I</w:t>
                            </w:r>
                          </w:p>
                          <w:p w:rsidR="00B13802" w:rsidRPr="00570720" w:rsidRDefault="00B13802" w:rsidP="005D7808">
                            <w:pPr>
                              <w:ind w:right="89"/>
                              <w:jc w:val="right"/>
                            </w:pPr>
                            <w:r w:rsidRPr="00570720">
                              <w:rPr>
                                <w:lang w:val="id-ID"/>
                              </w:rPr>
                              <w:t>Kode Pos 80613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6.3pt;margin-top:-31.3pt;width:334.95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SXBhAIAABE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" stroked="f">
                <v:textbox>
                  <w:txbxContent>
                    <w:p w:rsidR="00B13802" w:rsidRPr="00570720" w:rsidRDefault="00B13802" w:rsidP="005D7808">
                      <w:pPr>
                        <w:tabs>
                          <w:tab w:val="left" w:pos="6919"/>
                        </w:tabs>
                        <w:ind w:right="276"/>
                        <w:jc w:val="center"/>
                        <w:rPr>
                          <w:b/>
                          <w:lang w:val="id-ID"/>
                        </w:rPr>
                      </w:pPr>
                      <w:r w:rsidRPr="00570720">
                        <w:rPr>
                          <w:b/>
                          <w:lang w:val="id-ID"/>
                        </w:rPr>
                        <w:t>PEMERINTAH KABUPATEN BANGLI</w:t>
                      </w:r>
                    </w:p>
                    <w:p w:rsidR="00B13802" w:rsidRDefault="00B13802" w:rsidP="005D7808">
                      <w:pPr>
                        <w:tabs>
                          <w:tab w:val="left" w:pos="6919"/>
                        </w:tabs>
                        <w:ind w:right="276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  <w:lang w:val="id-ID"/>
                        </w:rPr>
                      </w:pPr>
                      <w:r w:rsidRPr="00C434ED">
                        <w:rPr>
                          <w:b/>
                          <w:color w:val="002060"/>
                          <w:sz w:val="32"/>
                          <w:szCs w:val="32"/>
                        </w:rPr>
                        <w:t>UNIT LAYANAN PENGADAAN</w:t>
                      </w:r>
                    </w:p>
                    <w:p w:rsidR="00B13802" w:rsidRPr="000E72EA" w:rsidRDefault="00B13802" w:rsidP="005D7808">
                      <w:pPr>
                        <w:tabs>
                          <w:tab w:val="left" w:pos="6919"/>
                        </w:tabs>
                        <w:ind w:right="276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KABUPATEN BANGLI</w:t>
                      </w:r>
                    </w:p>
                    <w:p w:rsidR="00B13802" w:rsidRPr="000E72EA" w:rsidRDefault="00B13802" w:rsidP="005D7808">
                      <w:pPr>
                        <w:tabs>
                          <w:tab w:val="left" w:pos="6919"/>
                        </w:tabs>
                        <w:ind w:right="27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id-ID"/>
                        </w:rPr>
                        <w:t>Jl. Brigjen Ngurah Rai No. 3</w:t>
                      </w:r>
                      <w:r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  <w:lang w:val="id-ID"/>
                        </w:rPr>
                        <w:t>Bangli</w:t>
                      </w:r>
                    </w:p>
                    <w:p w:rsidR="00B13802" w:rsidRPr="00570720" w:rsidRDefault="00B13802" w:rsidP="005D7808">
                      <w:pPr>
                        <w:tabs>
                          <w:tab w:val="left" w:pos="6919"/>
                        </w:tabs>
                        <w:ind w:right="276"/>
                        <w:jc w:val="center"/>
                        <w:rPr>
                          <w:b/>
                          <w:sz w:val="32"/>
                          <w:szCs w:val="32"/>
                          <w:lang w:val="id-ID"/>
                        </w:rPr>
                      </w:pPr>
                      <w:r w:rsidRPr="00570720">
                        <w:rPr>
                          <w:b/>
                          <w:sz w:val="32"/>
                          <w:szCs w:val="32"/>
                          <w:lang w:val="id-ID"/>
                        </w:rPr>
                        <w:t>B A N G L I</w:t>
                      </w:r>
                    </w:p>
                    <w:p w:rsidR="00B13802" w:rsidRPr="00570720" w:rsidRDefault="00B13802" w:rsidP="005D7808">
                      <w:pPr>
                        <w:ind w:right="89"/>
                        <w:jc w:val="right"/>
                      </w:pPr>
                      <w:r w:rsidRPr="00570720">
                        <w:rPr>
                          <w:lang w:val="id-ID"/>
                        </w:rPr>
                        <w:t>Kode Pos 80613</w:t>
                      </w:r>
                    </w:p>
                  </w:txbxContent>
                </v:textbox>
              </v:shape>
            </w:pict>
          </mc:Fallback>
        </mc:AlternateContent>
      </w:r>
    </w:p>
    <w:p w:rsidR="005D7808" w:rsidRDefault="005D7808" w:rsidP="005D7808">
      <w:pPr>
        <w:jc w:val="center"/>
        <w:rPr>
          <w:rFonts w:ascii="Bodoni MT Black" w:hAnsi="Bodoni MT Black"/>
          <w:lang w:val="id-ID"/>
        </w:rPr>
      </w:pPr>
    </w:p>
    <w:p w:rsidR="005D7808" w:rsidRDefault="005D7808" w:rsidP="005D7808">
      <w:pPr>
        <w:jc w:val="center"/>
        <w:rPr>
          <w:rFonts w:ascii="Bodoni MT Black" w:hAnsi="Bodoni MT Black"/>
          <w:lang w:val="id-ID"/>
        </w:rPr>
      </w:pPr>
    </w:p>
    <w:p w:rsidR="005D7808" w:rsidRDefault="005D7808" w:rsidP="005D7808">
      <w:pPr>
        <w:jc w:val="center"/>
        <w:rPr>
          <w:rFonts w:ascii="Bodoni MT Black" w:hAnsi="Bodoni MT Black"/>
          <w:lang w:val="id-ID"/>
        </w:rPr>
      </w:pPr>
    </w:p>
    <w:p w:rsidR="005D7808" w:rsidRDefault="005D7808" w:rsidP="005D7808">
      <w:pPr>
        <w:ind w:right="89"/>
        <w:jc w:val="right"/>
        <w:rPr>
          <w:sz w:val="18"/>
          <w:szCs w:val="18"/>
          <w:lang w:val="id-ID"/>
        </w:rPr>
      </w:pPr>
    </w:p>
    <w:p w:rsidR="005D7808" w:rsidRPr="006F48AA" w:rsidRDefault="005D7808" w:rsidP="005D7808">
      <w:pPr>
        <w:ind w:right="89"/>
        <w:jc w:val="right"/>
        <w:rPr>
          <w:sz w:val="20"/>
          <w:szCs w:val="20"/>
        </w:rPr>
      </w:pPr>
      <w:r>
        <w:rPr>
          <w:sz w:val="18"/>
          <w:szCs w:val="18"/>
          <w:lang w:val="id-ID"/>
        </w:rPr>
        <w:t>Alamat e-m</w:t>
      </w:r>
      <w:r w:rsidRPr="006F48AA">
        <w:rPr>
          <w:sz w:val="18"/>
          <w:szCs w:val="18"/>
          <w:lang w:val="id-ID"/>
        </w:rPr>
        <w:t>ail</w:t>
      </w:r>
      <w:r>
        <w:rPr>
          <w:sz w:val="18"/>
          <w:szCs w:val="18"/>
          <w:lang w:val="id-ID"/>
        </w:rPr>
        <w:t>:pokjakonstruksi.ulp@</w:t>
      </w:r>
      <w:r w:rsidRPr="006F48AA">
        <w:rPr>
          <w:sz w:val="18"/>
          <w:szCs w:val="18"/>
          <w:lang w:val="id-ID"/>
        </w:rPr>
        <w:t>banglikab.go.id</w:t>
      </w:r>
      <w:r w:rsidRPr="000C46B0">
        <w:rPr>
          <w:sz w:val="16"/>
          <w:szCs w:val="16"/>
          <w:lang w:val="id-ID"/>
        </w:rPr>
        <w:t>(Kode Pos 80613)</w:t>
      </w:r>
    </w:p>
    <w:p w:rsidR="005D7808" w:rsidRPr="006F48AA" w:rsidRDefault="00383CF0" w:rsidP="005D7808">
      <w:pPr>
        <w:jc w:val="center"/>
        <w:rPr>
          <w:rFonts w:ascii="Bodoni MT Black" w:hAnsi="Bodoni MT Black"/>
          <w:lang w:val="id-ID"/>
        </w:rPr>
      </w:pPr>
      <w:r>
        <w:rPr>
          <w:rFonts w:ascii="Bodoni MT Black" w:hAnsi="Bodoni MT Black"/>
          <w:b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36194</wp:posOffset>
                </wp:positionV>
                <wp:extent cx="5882005" cy="0"/>
                <wp:effectExtent l="0" t="19050" r="23495" b="3810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9pt,2.85pt" to="461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B1195F" w:rsidRDefault="004226B6" w:rsidP="00B1195F">
      <w:pPr>
        <w:jc w:val="center"/>
        <w:rPr>
          <w:rFonts w:asciiTheme="majorHAnsi" w:hAnsiTheme="majorHAnsi"/>
          <w:b/>
          <w:color w:val="FF0000"/>
          <w:sz w:val="28"/>
          <w:szCs w:val="28"/>
          <w:u w:val="single"/>
        </w:rPr>
      </w:pPr>
      <w:r w:rsidRPr="00FA1B27">
        <w:rPr>
          <w:rFonts w:asciiTheme="majorHAnsi" w:hAnsiTheme="majorHAnsi"/>
          <w:b/>
          <w:color w:val="FF0000"/>
          <w:sz w:val="28"/>
          <w:szCs w:val="28"/>
          <w:u w:val="single"/>
          <w:lang w:val="id-ID"/>
        </w:rPr>
        <w:t>PENGUMUMAN  PEMENANG</w:t>
      </w:r>
      <w:r w:rsidR="00B1195F">
        <w:rPr>
          <w:rFonts w:asciiTheme="majorHAnsi" w:hAnsiTheme="majorHAnsi"/>
          <w:b/>
          <w:color w:val="FF0000"/>
          <w:sz w:val="28"/>
          <w:szCs w:val="28"/>
          <w:u w:val="single"/>
        </w:rPr>
        <w:t xml:space="preserve"> </w:t>
      </w:r>
      <w:r w:rsidR="000F5EF6">
        <w:rPr>
          <w:rFonts w:asciiTheme="majorHAnsi" w:hAnsiTheme="majorHAnsi"/>
          <w:b/>
          <w:color w:val="FF0000"/>
          <w:sz w:val="28"/>
          <w:szCs w:val="28"/>
          <w:u w:val="single"/>
        </w:rPr>
        <w:t>PEMILIHAN LANGSUNG</w:t>
      </w:r>
      <w:r w:rsidR="00B1195F">
        <w:rPr>
          <w:rFonts w:asciiTheme="majorHAnsi" w:hAnsiTheme="majorHAnsi"/>
          <w:b/>
          <w:color w:val="FF0000"/>
          <w:sz w:val="28"/>
          <w:szCs w:val="28"/>
          <w:u w:val="single"/>
        </w:rPr>
        <w:t xml:space="preserve"> DENGAN PASCAKUALIFIKASI</w:t>
      </w:r>
    </w:p>
    <w:p w:rsidR="005D7808" w:rsidRDefault="00B1195F" w:rsidP="00B1195F">
      <w:pPr>
        <w:jc w:val="center"/>
        <w:rPr>
          <w:bCs/>
        </w:rPr>
      </w:pPr>
      <w:r>
        <w:rPr>
          <w:rFonts w:asciiTheme="majorHAnsi" w:hAnsiTheme="majorHAnsi"/>
          <w:b/>
          <w:sz w:val="28"/>
          <w:szCs w:val="28"/>
        </w:rPr>
        <w:t>N</w:t>
      </w:r>
      <w:r w:rsidR="005D7808" w:rsidRPr="00930EC0">
        <w:rPr>
          <w:rFonts w:asciiTheme="majorHAnsi" w:hAnsiTheme="majorHAnsi"/>
          <w:b/>
          <w:sz w:val="28"/>
          <w:szCs w:val="28"/>
          <w:lang w:val="id-ID"/>
        </w:rPr>
        <w:t xml:space="preserve">omor : </w:t>
      </w:r>
      <w:r w:rsidR="002D4C74" w:rsidRPr="00312526">
        <w:rPr>
          <w:bCs/>
        </w:rPr>
        <w:t>027/</w:t>
      </w:r>
      <w:r w:rsidR="00E01A8D">
        <w:rPr>
          <w:bCs/>
        </w:rPr>
        <w:t>1</w:t>
      </w:r>
      <w:r w:rsidR="00DA4B07">
        <w:rPr>
          <w:bCs/>
        </w:rPr>
        <w:t>5</w:t>
      </w:r>
      <w:r w:rsidR="002D4C74">
        <w:rPr>
          <w:bCs/>
        </w:rPr>
        <w:t>.</w:t>
      </w:r>
      <w:r w:rsidR="00DA4B07">
        <w:rPr>
          <w:bCs/>
        </w:rPr>
        <w:t>05.</w:t>
      </w:r>
      <w:r w:rsidR="002D4C74">
        <w:rPr>
          <w:bCs/>
        </w:rPr>
        <w:t>1</w:t>
      </w:r>
      <w:r w:rsidR="00E01A8D">
        <w:rPr>
          <w:bCs/>
        </w:rPr>
        <w:t>3</w:t>
      </w:r>
      <w:r w:rsidR="002D4C74" w:rsidRPr="00312526">
        <w:rPr>
          <w:bCs/>
        </w:rPr>
        <w:t>/POKJA.I/</w:t>
      </w:r>
      <w:r w:rsidR="002D4C74">
        <w:rPr>
          <w:bCs/>
        </w:rPr>
        <w:t>VI</w:t>
      </w:r>
      <w:r w:rsidR="00E01A8D">
        <w:rPr>
          <w:bCs/>
        </w:rPr>
        <w:t>I</w:t>
      </w:r>
      <w:r w:rsidR="002D4C74">
        <w:rPr>
          <w:bCs/>
        </w:rPr>
        <w:t>I</w:t>
      </w:r>
      <w:r w:rsidR="002D4C74" w:rsidRPr="00312526">
        <w:rPr>
          <w:bCs/>
        </w:rPr>
        <w:t>/201</w:t>
      </w:r>
      <w:r w:rsidR="002D4C74">
        <w:rPr>
          <w:bCs/>
        </w:rPr>
        <w:t>7</w:t>
      </w:r>
    </w:p>
    <w:p w:rsidR="00216F64" w:rsidRPr="00216F64" w:rsidRDefault="00216F64" w:rsidP="00B1195F">
      <w:pPr>
        <w:jc w:val="center"/>
        <w:rPr>
          <w:rFonts w:asciiTheme="minorHAnsi" w:hAnsiTheme="minorHAnsi"/>
          <w:sz w:val="28"/>
          <w:szCs w:val="28"/>
          <w:lang w:val="id-ID"/>
        </w:rPr>
      </w:pPr>
    </w:p>
    <w:tbl>
      <w:tblPr>
        <w:tblW w:w="1026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590"/>
        <w:gridCol w:w="547"/>
        <w:gridCol w:w="5841"/>
        <w:gridCol w:w="142"/>
      </w:tblGrid>
      <w:tr w:rsidR="00CC4F7A" w:rsidRPr="00403A38" w:rsidTr="00E01A8D">
        <w:trPr>
          <w:gridAfter w:val="1"/>
          <w:wAfter w:w="142" w:type="dxa"/>
          <w:trHeight w:val="2067"/>
          <w:tblCellSpacing w:w="0" w:type="dxa"/>
        </w:trPr>
        <w:tc>
          <w:tcPr>
            <w:tcW w:w="10120" w:type="dxa"/>
            <w:gridSpan w:val="4"/>
            <w:vAlign w:val="center"/>
            <w:hideMark/>
          </w:tcPr>
          <w:p w:rsidR="00CC4F7A" w:rsidRPr="00403A38" w:rsidRDefault="00CC4F7A" w:rsidP="00216F64">
            <w:pPr>
              <w:rPr>
                <w:rFonts w:asciiTheme="minorHAnsi" w:hAnsiTheme="minorHAnsi"/>
                <w:sz w:val="20"/>
                <w:szCs w:val="20"/>
                <w:lang w:eastAsia="id-ID"/>
              </w:rPr>
            </w:pP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Diberitahukan kepada peserta pelelangan pengadaan Jasa Kon</w:t>
            </w:r>
            <w:r w:rsidR="002D4C74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s</w:t>
            </w:r>
            <w:r w:rsidR="00637445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truksi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, bahwa berdasarkan </w:t>
            </w:r>
            <w:r w:rsidR="003F7CCF" w:rsidRPr="00403A38">
              <w:rPr>
                <w:rFonts w:asciiTheme="minorHAnsi" w:hAnsiTheme="minorHAnsi"/>
                <w:color w:val="00B0F0"/>
                <w:sz w:val="20"/>
                <w:szCs w:val="20"/>
                <w:lang w:val="id-ID" w:eastAsia="id-ID"/>
              </w:rPr>
              <w:t>P</w:t>
            </w:r>
            <w:r w:rsidRPr="00403A38">
              <w:rPr>
                <w:rFonts w:asciiTheme="minorHAnsi" w:hAnsiTheme="minorHAnsi"/>
                <w:color w:val="00B0F0"/>
                <w:sz w:val="20"/>
                <w:szCs w:val="20"/>
                <w:lang w:val="id-ID" w:eastAsia="id-ID"/>
              </w:rPr>
              <w:t xml:space="preserve">enetapan </w:t>
            </w:r>
            <w:r w:rsidR="003F7CCF" w:rsidRPr="00403A38">
              <w:rPr>
                <w:rFonts w:asciiTheme="minorHAnsi" w:hAnsiTheme="minorHAnsi"/>
                <w:color w:val="00B0F0"/>
                <w:sz w:val="20"/>
                <w:szCs w:val="20"/>
                <w:lang w:val="id-ID" w:eastAsia="id-ID"/>
              </w:rPr>
              <w:t>P</w:t>
            </w:r>
            <w:r w:rsidRPr="00403A38">
              <w:rPr>
                <w:rFonts w:asciiTheme="minorHAnsi" w:hAnsiTheme="minorHAnsi"/>
                <w:color w:val="00B0F0"/>
                <w:sz w:val="20"/>
                <w:szCs w:val="20"/>
                <w:lang w:val="id-ID" w:eastAsia="id-ID"/>
              </w:rPr>
              <w:t>emenang</w:t>
            </w:r>
            <w:r w:rsidR="0000477A" w:rsidRPr="00403A38">
              <w:rPr>
                <w:rFonts w:asciiTheme="minorHAnsi" w:hAnsiTheme="minorHAnsi"/>
                <w:color w:val="00B0F0"/>
                <w:sz w:val="20"/>
                <w:szCs w:val="20"/>
                <w:lang w:eastAsia="id-ID"/>
              </w:rPr>
              <w:t xml:space="preserve"> </w:t>
            </w:r>
            <w:r w:rsidR="003F7CCF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P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elelangan </w:t>
            </w:r>
            <w:r w:rsidR="00553688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Pengadaan </w:t>
            </w:r>
            <w:r w:rsidR="007B5E8D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Jasa Kons</w:t>
            </w:r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truksi dengan pascakualifikasi POKJA I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ULP Kab. Bangli Nomor: </w:t>
            </w:r>
            <w:r w:rsidR="002D4C74" w:rsidRPr="00403A38">
              <w:rPr>
                <w:bCs/>
                <w:sz w:val="20"/>
                <w:szCs w:val="20"/>
              </w:rPr>
              <w:t>027/</w:t>
            </w:r>
            <w:r w:rsidR="00E01A8D">
              <w:rPr>
                <w:bCs/>
                <w:sz w:val="20"/>
                <w:szCs w:val="20"/>
              </w:rPr>
              <w:t>1</w:t>
            </w:r>
            <w:r w:rsidR="00DA4B07">
              <w:rPr>
                <w:bCs/>
                <w:sz w:val="20"/>
                <w:szCs w:val="20"/>
              </w:rPr>
              <w:t>5</w:t>
            </w:r>
            <w:r w:rsidR="002D4C74" w:rsidRPr="00403A38">
              <w:rPr>
                <w:bCs/>
                <w:sz w:val="20"/>
                <w:szCs w:val="20"/>
              </w:rPr>
              <w:t>.</w:t>
            </w:r>
            <w:r w:rsidR="00DA4B07">
              <w:rPr>
                <w:bCs/>
                <w:sz w:val="20"/>
                <w:szCs w:val="20"/>
              </w:rPr>
              <w:t>05</w:t>
            </w:r>
            <w:r w:rsidR="002D4C74" w:rsidRPr="00403A38">
              <w:rPr>
                <w:bCs/>
                <w:sz w:val="20"/>
                <w:szCs w:val="20"/>
              </w:rPr>
              <w:t>.1</w:t>
            </w:r>
            <w:r w:rsidR="00E01A8D">
              <w:rPr>
                <w:bCs/>
                <w:sz w:val="20"/>
                <w:szCs w:val="20"/>
              </w:rPr>
              <w:t>2</w:t>
            </w:r>
            <w:r w:rsidR="002D4C74" w:rsidRPr="00403A38">
              <w:rPr>
                <w:bCs/>
                <w:sz w:val="20"/>
                <w:szCs w:val="20"/>
              </w:rPr>
              <w:t>/POKJA.I/VI</w:t>
            </w:r>
            <w:r w:rsidR="00B84F14">
              <w:rPr>
                <w:bCs/>
                <w:sz w:val="20"/>
                <w:szCs w:val="20"/>
              </w:rPr>
              <w:t>I</w:t>
            </w:r>
            <w:r w:rsidR="002D4C74" w:rsidRPr="00403A38">
              <w:rPr>
                <w:bCs/>
                <w:sz w:val="20"/>
                <w:szCs w:val="20"/>
              </w:rPr>
              <w:t>I/2017</w:t>
            </w:r>
            <w:r w:rsidR="0000477A" w:rsidRPr="00403A38">
              <w:rPr>
                <w:rFonts w:asciiTheme="minorHAnsi" w:hAnsiTheme="minorHAnsi"/>
                <w:bCs/>
                <w:sz w:val="20"/>
                <w:szCs w:val="20"/>
              </w:rPr>
              <w:t xml:space="preserve"> tanggal </w:t>
            </w:r>
            <w:r w:rsidR="0094200A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="00DA4B07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="0094200A">
              <w:rPr>
                <w:rFonts w:asciiTheme="minorHAnsi" w:hAnsiTheme="minorHAnsi"/>
                <w:bCs/>
                <w:sz w:val="20"/>
                <w:szCs w:val="20"/>
              </w:rPr>
              <w:t xml:space="preserve"> Agustus</w:t>
            </w:r>
            <w:r w:rsidR="0000477A" w:rsidRPr="00403A38">
              <w:rPr>
                <w:rFonts w:asciiTheme="minorHAnsi" w:hAnsiTheme="minorHAnsi"/>
                <w:bCs/>
                <w:sz w:val="20"/>
                <w:szCs w:val="20"/>
              </w:rPr>
              <w:t xml:space="preserve"> 2017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serta memperhatikan </w:t>
            </w:r>
            <w:hyperlink r:id="rId7" w:tgtFrame="_blank" w:history="1">
              <w:r w:rsidRPr="00403A38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  <w:lang w:val="id-ID" w:eastAsia="id-ID"/>
                </w:rPr>
                <w:t xml:space="preserve">Peraturan Presiden Nomor </w:t>
              </w:r>
              <w:r w:rsidR="009E2644" w:rsidRPr="00403A38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  <w:lang w:val="id-ID" w:eastAsia="id-ID"/>
                </w:rPr>
                <w:t>4</w:t>
              </w:r>
              <w:r w:rsidRPr="00403A38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  <w:lang w:val="id-ID" w:eastAsia="id-ID"/>
                </w:rPr>
                <w:t xml:space="preserve"> Tahun 201</w:t>
              </w:r>
            </w:hyperlink>
            <w:r w:rsidR="009E264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5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tentang perubahan ke</w:t>
            </w:r>
            <w:r w:rsidR="009E264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tiga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atas </w:t>
            </w:r>
            <w:hyperlink r:id="rId8" w:tgtFrame="_blank" w:history="1">
              <w:r w:rsidRPr="00403A38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  <w:lang w:val="id-ID" w:eastAsia="id-ID"/>
                </w:rPr>
                <w:t xml:space="preserve">Peraturan Presiden Nomor </w:t>
              </w:r>
              <w:r w:rsidR="009E2644" w:rsidRPr="00403A38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  <w:lang w:val="id-ID" w:eastAsia="id-ID"/>
                </w:rPr>
                <w:t>70</w:t>
              </w:r>
              <w:r w:rsidRPr="00403A38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  <w:lang w:val="id-ID" w:eastAsia="id-ID"/>
                </w:rPr>
                <w:t xml:space="preserve"> Tahun 20</w:t>
              </w:r>
            </w:hyperlink>
            <w:r w:rsidR="009E264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12</w:t>
            </w:r>
            <w:r w:rsidR="009344B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dan perubahan ke empat atas </w:t>
            </w:r>
            <w:hyperlink r:id="rId9" w:tgtFrame="_blank" w:history="1">
              <w:r w:rsidR="009344B4" w:rsidRPr="00403A38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  <w:lang w:val="id-ID" w:eastAsia="id-ID"/>
                </w:rPr>
                <w:t>Peraturan Presiden Nomor 4 Tahun 20</w:t>
              </w:r>
            </w:hyperlink>
            <w:r w:rsidR="009344B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15,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tentang Pengadaan Barang/Jasa Pemerintah</w:t>
            </w:r>
            <w:r w:rsidR="009344B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,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bersama ini dengan hormat diberitahukan bahwa berdasarkan hasil evaluasi administrasi, teknis dan harga serta evaluasi dan pembuktian kualifikasi, dengan ini diumumkan pemenang pada pelelangan </w:t>
            </w:r>
            <w:r w:rsidR="00D7053F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Pemilihan Langsung</w:t>
            </w:r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dengan pascakualifikasi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Pengadaan </w:t>
            </w:r>
            <w:r w:rsidR="00AE2626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Jasa Kons</w:t>
            </w:r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truksi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Tahun </w:t>
            </w:r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Anggaran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201</w:t>
            </w:r>
            <w:r w:rsidR="00A87DE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7</w:t>
            </w:r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r w:rsidR="004418F3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sebagai berikut</w:t>
            </w:r>
            <w:r w:rsidR="00F846C1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:</w:t>
            </w:r>
          </w:p>
          <w:p w:rsidR="00216F64" w:rsidRPr="00403A38" w:rsidRDefault="00216F64" w:rsidP="00216F64">
            <w:pPr>
              <w:ind w:left="567"/>
              <w:rPr>
                <w:rFonts w:asciiTheme="minorHAnsi" w:hAnsiTheme="minorHAnsi"/>
                <w:sz w:val="20"/>
                <w:szCs w:val="20"/>
                <w:lang w:eastAsia="id-ID"/>
              </w:rPr>
            </w:pPr>
          </w:p>
        </w:tc>
      </w:tr>
      <w:tr w:rsidR="006C132E" w:rsidRPr="009C5E0D" w:rsidTr="00E01A8D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539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Nama paket pekerjaan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2"/>
          </w:tcPr>
          <w:tbl>
            <w:tblPr>
              <w:tblW w:w="5778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5"/>
              <w:gridCol w:w="1926"/>
              <w:gridCol w:w="1927"/>
            </w:tblGrid>
            <w:tr w:rsidR="007B5E8D" w:rsidRPr="009C5E0D" w:rsidTr="0000477A">
              <w:trPr>
                <w:trHeight w:val="511"/>
                <w:tblCellSpacing w:w="0" w:type="dxa"/>
              </w:trPr>
              <w:tc>
                <w:tcPr>
                  <w:tcW w:w="5778" w:type="dxa"/>
                  <w:gridSpan w:val="3"/>
                  <w:vAlign w:val="center"/>
                  <w:hideMark/>
                </w:tcPr>
                <w:p w:rsidR="007B5E8D" w:rsidRPr="009C5E0D" w:rsidRDefault="00DA4B07" w:rsidP="00DA4B0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Belanja Modal Gedung dan Bangunan-Pengadaan Bangunan Gedung Tempat Kerja Lainnya (Belanja Modal Rehabilitasi Gudang Farmasi)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 xml:space="preserve"> </w:t>
                  </w:r>
                  <w:r w:rsidR="0000477A" w:rsidRPr="009C5E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F4F0E2"/>
                    </w:rPr>
                    <w:t xml:space="preserve"> </w:t>
                  </w:r>
                </w:p>
              </w:tc>
            </w:tr>
            <w:tr w:rsidR="007B5E8D" w:rsidRPr="009C5E0D" w:rsidTr="0000477A">
              <w:trPr>
                <w:tblCellSpacing w:w="0" w:type="dxa"/>
              </w:trPr>
              <w:tc>
                <w:tcPr>
                  <w:tcW w:w="1925" w:type="dxa"/>
                  <w:vAlign w:val="center"/>
                  <w:hideMark/>
                </w:tcPr>
                <w:p w:rsidR="007B5E8D" w:rsidRPr="009C5E0D" w:rsidRDefault="007B5E8D" w:rsidP="00216F6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Align w:val="center"/>
                  <w:hideMark/>
                </w:tcPr>
                <w:p w:rsidR="007B5E8D" w:rsidRPr="009C5E0D" w:rsidRDefault="007B5E8D" w:rsidP="00216F6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Align w:val="center"/>
                  <w:hideMark/>
                </w:tcPr>
                <w:p w:rsidR="007B5E8D" w:rsidRPr="009C5E0D" w:rsidRDefault="007B5E8D" w:rsidP="00216F6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662DBE" w:rsidRPr="009C5E0D" w:rsidRDefault="00662DBE" w:rsidP="00216F64">
            <w:pPr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</w:tc>
      </w:tr>
      <w:tr w:rsidR="006C132E" w:rsidRPr="009C5E0D" w:rsidTr="00E01A8D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15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Kode Lelang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2"/>
          </w:tcPr>
          <w:p w:rsidR="000F5EF6" w:rsidRPr="009C5E0D" w:rsidRDefault="00DA4B07" w:rsidP="000F5EF6">
            <w:pPr>
              <w:tabs>
                <w:tab w:val="left" w:pos="2977"/>
                <w:tab w:val="left" w:pos="3261"/>
              </w:tabs>
              <w:ind w:left="8"/>
              <w:rPr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4F0E2"/>
              </w:rPr>
              <w:t>487553</w:t>
            </w:r>
            <w:r>
              <w:rPr>
                <w:b/>
                <w:bCs/>
              </w:rPr>
              <w:t xml:space="preserve"> </w:t>
            </w:r>
          </w:p>
          <w:p w:rsidR="00662DBE" w:rsidRPr="009C5E0D" w:rsidRDefault="00662DBE" w:rsidP="00BF3075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6C132E" w:rsidRPr="009C5E0D" w:rsidTr="00E01A8D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43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Lokasi Kegiatan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2"/>
          </w:tcPr>
          <w:p w:rsidR="00662DBE" w:rsidRPr="009C5E0D" w:rsidRDefault="00662DBE" w:rsidP="002505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id-ID"/>
              </w:rPr>
              <w:t>K</w:t>
            </w:r>
            <w:r w:rsidR="0025056A">
              <w:rPr>
                <w:rFonts w:asciiTheme="minorHAnsi" w:hAnsiTheme="minorHAnsi"/>
                <w:sz w:val="20"/>
                <w:szCs w:val="20"/>
              </w:rPr>
              <w:t>abupaten Bangli</w:t>
            </w:r>
          </w:p>
        </w:tc>
      </w:tr>
      <w:tr w:rsidR="006C132E" w:rsidRPr="009C5E0D" w:rsidTr="00E01A8D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539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Nilai total HPS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2"/>
          </w:tcPr>
          <w:p w:rsidR="00662DBE" w:rsidRPr="009C5E0D" w:rsidRDefault="00DA4B07" w:rsidP="00DA4B07">
            <w:pPr>
              <w:tabs>
                <w:tab w:val="left" w:pos="306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Rp 666.340.000,00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4F0E2"/>
              </w:rPr>
              <w:t xml:space="preserve"> (Enam Ratus Enam Puluh Enam Juta Tiga Ratus Empat Puluh Ribu rupiah )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r w:rsidR="002D4C74" w:rsidRPr="00F1481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6C132E" w:rsidRPr="009C5E0D" w:rsidTr="00E01A8D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296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Satuan Kerja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2"/>
          </w:tcPr>
          <w:p w:rsidR="00662DBE" w:rsidRPr="009C5E0D" w:rsidRDefault="00E01A8D" w:rsidP="00DA4B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Dinas </w:t>
            </w:r>
            <w:r w:rsidR="00DA4B07">
              <w:rPr>
                <w:rFonts w:asciiTheme="minorHAnsi" w:hAnsiTheme="minorHAnsi"/>
                <w:b/>
                <w:bCs/>
                <w:sz w:val="20"/>
                <w:szCs w:val="20"/>
              </w:rPr>
              <w:t>Kesehatan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Kabupaten Bangli</w:t>
            </w:r>
            <w:r w:rsidR="002D4C74" w:rsidRPr="002D4C74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 </w:t>
            </w:r>
            <w:r w:rsidR="00637445" w:rsidRPr="00637445">
              <w:rPr>
                <w:rStyle w:val="field"/>
                <w:rFonts w:asciiTheme="minorHAnsi" w:hAnsiTheme="minorHAnsi"/>
                <w:sz w:val="20"/>
                <w:szCs w:val="20"/>
                <w:lang w:val="id-ID"/>
              </w:rPr>
              <w:t xml:space="preserve"> </w:t>
            </w:r>
            <w:r w:rsidR="00662DBE" w:rsidRPr="009C5E0D">
              <w:rPr>
                <w:rStyle w:val="field"/>
                <w:rFonts w:asciiTheme="minorHAnsi" w:hAnsiTheme="minorHAnsi"/>
                <w:sz w:val="20"/>
                <w:szCs w:val="20"/>
                <w:lang w:val="id-ID"/>
              </w:rPr>
              <w:t xml:space="preserve"> </w:t>
            </w:r>
          </w:p>
        </w:tc>
      </w:tr>
      <w:tr w:rsidR="006C132E" w:rsidRPr="009C5E0D" w:rsidTr="00E01A8D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48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Sumber Pendanaan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2"/>
          </w:tcPr>
          <w:p w:rsidR="00662DBE" w:rsidRPr="009C5E0D" w:rsidRDefault="00662DBE" w:rsidP="002505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/>
                <w:b/>
                <w:sz w:val="20"/>
                <w:szCs w:val="20"/>
              </w:rPr>
              <w:t xml:space="preserve">APBD </w:t>
            </w:r>
            <w:r w:rsidR="0000477A" w:rsidRPr="009C5E0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C5E0D">
              <w:rPr>
                <w:rFonts w:asciiTheme="minorHAnsi" w:hAnsiTheme="minorHAnsi"/>
                <w:b/>
                <w:sz w:val="20"/>
                <w:szCs w:val="20"/>
              </w:rPr>
              <w:t>Tahun Anggaran 201</w:t>
            </w:r>
            <w:r w:rsidR="00A87DE4" w:rsidRPr="009C5E0D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7</w:t>
            </w:r>
          </w:p>
        </w:tc>
      </w:tr>
      <w:tr w:rsidR="006C132E" w:rsidRPr="009C5E0D" w:rsidTr="00E01A8D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011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Jangka Waktu Pelaksanaan</w:t>
            </w:r>
          </w:p>
          <w:p w:rsidR="0027632E" w:rsidRPr="009C5E0D" w:rsidRDefault="00276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  <w:p w:rsidR="0027632E" w:rsidRPr="009C5E0D" w:rsidRDefault="00276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  <w:p w:rsidR="0027632E" w:rsidRPr="009C5E0D" w:rsidRDefault="004A263D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Kesimpulan </w:t>
            </w:r>
            <w:r w:rsidR="0027632E" w:rsidRPr="009C5E0D">
              <w:rPr>
                <w:rFonts w:asciiTheme="minorHAnsi" w:hAnsiTheme="minorHAnsi"/>
                <w:sz w:val="20"/>
                <w:szCs w:val="20"/>
                <w:lang w:val="id-ID"/>
              </w:rPr>
              <w:t>Hasil Evaluasi sbb:</w:t>
            </w:r>
          </w:p>
          <w:p w:rsidR="0000477A" w:rsidRPr="009C5E0D" w:rsidRDefault="0000477A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9076B" w:rsidRPr="009C5E0D" w:rsidRDefault="0039076B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2"/>
          </w:tcPr>
          <w:p w:rsidR="00662DBE" w:rsidRPr="009C5E0D" w:rsidRDefault="00B84F14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90</w:t>
            </w:r>
            <w:r w:rsidR="00662DBE" w:rsidRPr="009C5E0D">
              <w:rPr>
                <w:rFonts w:asciiTheme="minorHAnsi" w:hAnsiTheme="minorHAnsi"/>
                <w:sz w:val="20"/>
                <w:szCs w:val="20"/>
                <w:lang w:val="nl-NL"/>
              </w:rPr>
              <w:t>(</w:t>
            </w:r>
            <w:r w:rsidR="002D4C74">
              <w:rPr>
                <w:rFonts w:asciiTheme="minorHAnsi" w:hAnsiTheme="minorHAnsi"/>
                <w:sz w:val="20"/>
                <w:szCs w:val="20"/>
                <w:lang w:val="nl-NL"/>
              </w:rPr>
              <w:t>Se</w:t>
            </w:r>
            <w:r>
              <w:rPr>
                <w:rFonts w:asciiTheme="minorHAnsi" w:hAnsiTheme="minorHAnsi"/>
                <w:sz w:val="20"/>
                <w:szCs w:val="20"/>
                <w:lang w:val="nl-NL"/>
              </w:rPr>
              <w:t>mbilan puluh</w:t>
            </w:r>
            <w:r w:rsidR="002D4C74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) </w:t>
            </w:r>
            <w:r w:rsidR="00662DBE" w:rsidRPr="009C5E0D">
              <w:rPr>
                <w:rFonts w:asciiTheme="minorHAnsi" w:hAnsiTheme="minorHAnsi"/>
                <w:sz w:val="20"/>
                <w:szCs w:val="20"/>
              </w:rPr>
              <w:t xml:space="preserve">hari kalender </w:t>
            </w:r>
          </w:p>
          <w:p w:rsidR="006C132E" w:rsidRPr="009C5E0D" w:rsidRDefault="006C1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  <w:p w:rsidR="006C132E" w:rsidRPr="009C5E0D" w:rsidRDefault="006C1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  <w:p w:rsidR="006C132E" w:rsidRPr="009C5E0D" w:rsidRDefault="006C1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</w:tr>
    </w:tbl>
    <w:p w:rsidR="00B84F14" w:rsidRDefault="00B84F14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531"/>
        <w:gridCol w:w="2883"/>
        <w:gridCol w:w="1716"/>
        <w:gridCol w:w="1716"/>
        <w:gridCol w:w="1314"/>
      </w:tblGrid>
      <w:tr w:rsidR="00DA4B07" w:rsidTr="00DA4B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B07" w:rsidRDefault="00DA4B07">
            <w:pPr>
              <w:tabs>
                <w:tab w:val="left" w:pos="1418"/>
                <w:tab w:val="left" w:pos="6663"/>
              </w:tabs>
              <w:jc w:val="center"/>
              <w:rPr>
                <w:rFonts w:ascii="Footlight MT Light" w:hAnsi="Footlight MT Light" w:cstheme="minorBidi"/>
              </w:rPr>
            </w:pPr>
            <w:r>
              <w:rPr>
                <w:rFonts w:ascii="Footlight MT Light" w:hAnsi="Footlight MT Light" w:cstheme="minorBidi"/>
              </w:rPr>
              <w:t>No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B07" w:rsidRDefault="00DA4B07">
            <w:pPr>
              <w:tabs>
                <w:tab w:val="left" w:pos="1418"/>
                <w:tab w:val="left" w:pos="6663"/>
              </w:tabs>
              <w:jc w:val="center"/>
              <w:rPr>
                <w:rFonts w:ascii="Footlight MT Light" w:hAnsi="Footlight MT Light" w:cstheme="minorBidi"/>
              </w:rPr>
            </w:pPr>
            <w:r>
              <w:rPr>
                <w:rFonts w:ascii="Footlight MT Light" w:hAnsi="Footlight MT Light" w:cstheme="minorBidi"/>
              </w:rPr>
              <w:t>Nama Perusahaan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B07" w:rsidRDefault="00DA4B07">
            <w:pPr>
              <w:tabs>
                <w:tab w:val="left" w:pos="1418"/>
                <w:tab w:val="left" w:pos="6663"/>
              </w:tabs>
              <w:jc w:val="center"/>
              <w:rPr>
                <w:rFonts w:ascii="Footlight MT Light" w:hAnsi="Footlight MT Light" w:cstheme="minorBidi"/>
              </w:rPr>
            </w:pPr>
            <w:r>
              <w:rPr>
                <w:rFonts w:ascii="Footlight MT Light" w:hAnsi="Footlight MT Light" w:cstheme="minorBidi"/>
              </w:rPr>
              <w:t>Nilai Penawaran (Rp)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B07" w:rsidRDefault="00DA4B07">
            <w:pPr>
              <w:tabs>
                <w:tab w:val="left" w:pos="1418"/>
                <w:tab w:val="left" w:pos="6663"/>
              </w:tabs>
              <w:jc w:val="center"/>
              <w:rPr>
                <w:rFonts w:ascii="Footlight MT Light" w:hAnsi="Footlight MT Light" w:cstheme="minorBidi"/>
              </w:rPr>
            </w:pPr>
            <w:r>
              <w:rPr>
                <w:rFonts w:ascii="Footlight MT Light" w:hAnsi="Footlight MT Light" w:cstheme="minorBidi"/>
              </w:rPr>
              <w:t>Nilai Penawaran Terkoreksi (Rp)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B07" w:rsidRDefault="00DA4B07">
            <w:pPr>
              <w:tabs>
                <w:tab w:val="left" w:pos="1418"/>
                <w:tab w:val="left" w:pos="6663"/>
              </w:tabs>
              <w:jc w:val="center"/>
              <w:rPr>
                <w:rFonts w:ascii="Footlight MT Light" w:hAnsi="Footlight MT Light" w:cstheme="minorBidi"/>
              </w:rPr>
            </w:pPr>
            <w:r>
              <w:rPr>
                <w:rFonts w:ascii="Footlight MT Light" w:hAnsi="Footlight MT Light" w:cstheme="minorBidi"/>
              </w:rPr>
              <w:t>Urutan Penawaran</w:t>
            </w:r>
          </w:p>
        </w:tc>
      </w:tr>
      <w:tr w:rsidR="00DA4B07" w:rsidTr="00DA4B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B07" w:rsidRDefault="00DA4B07">
            <w:pPr>
              <w:tabs>
                <w:tab w:val="left" w:pos="1418"/>
                <w:tab w:val="left" w:pos="6663"/>
              </w:tabs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B07" w:rsidRDefault="00DA4B07">
            <w:pPr>
              <w:tabs>
                <w:tab w:val="left" w:pos="1418"/>
                <w:tab w:val="left" w:pos="6663"/>
              </w:tabs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PT. FORTUNA DUA PUTRI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B07" w:rsidRDefault="00DA4B07">
            <w:pPr>
              <w:tabs>
                <w:tab w:val="left" w:pos="1418"/>
                <w:tab w:val="left" w:pos="6663"/>
              </w:tabs>
              <w:rPr>
                <w:rFonts w:cstheme="minorBidi"/>
              </w:rPr>
            </w:pPr>
            <w:r>
              <w:rPr>
                <w:rFonts w:cstheme="minorBidi"/>
              </w:rPr>
              <w:t>522.747.000,00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B07" w:rsidRDefault="00DA4B07">
            <w:pPr>
              <w:tabs>
                <w:tab w:val="left" w:pos="1418"/>
                <w:tab w:val="left" w:pos="6663"/>
              </w:tabs>
              <w:rPr>
                <w:rFonts w:cstheme="minorBidi"/>
              </w:rPr>
            </w:pPr>
            <w:r>
              <w:rPr>
                <w:rFonts w:cstheme="minorBidi"/>
              </w:rPr>
              <w:t>522.747.000,00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B07" w:rsidRDefault="00DA4B07">
            <w:pPr>
              <w:tabs>
                <w:tab w:val="left" w:pos="1418"/>
                <w:tab w:val="left" w:pos="6663"/>
              </w:tabs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I</w:t>
            </w:r>
          </w:p>
        </w:tc>
      </w:tr>
      <w:tr w:rsidR="00DA4B07" w:rsidTr="00DA4B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B07" w:rsidRDefault="00DA4B07">
            <w:pPr>
              <w:tabs>
                <w:tab w:val="left" w:pos="1418"/>
                <w:tab w:val="left" w:pos="6663"/>
              </w:tabs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B07" w:rsidRDefault="00DA4B07">
            <w:pPr>
              <w:tabs>
                <w:tab w:val="left" w:pos="1418"/>
                <w:tab w:val="left" w:pos="6663"/>
              </w:tabs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PT. SELAU INDAH UTAMA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B07" w:rsidRDefault="00DA4B07">
            <w:pPr>
              <w:tabs>
                <w:tab w:val="left" w:pos="1418"/>
                <w:tab w:val="left" w:pos="6663"/>
              </w:tabs>
              <w:rPr>
                <w:rFonts w:cstheme="minorBidi"/>
              </w:rPr>
            </w:pPr>
            <w:r>
              <w:rPr>
                <w:rFonts w:cstheme="minorBidi"/>
              </w:rPr>
              <w:t>526.900.000,00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B07" w:rsidRDefault="00DA4B07">
            <w:pPr>
              <w:tabs>
                <w:tab w:val="left" w:pos="1418"/>
                <w:tab w:val="left" w:pos="6663"/>
              </w:tabs>
              <w:rPr>
                <w:rFonts w:cstheme="minorBidi"/>
              </w:rPr>
            </w:pPr>
            <w:r>
              <w:rPr>
                <w:rFonts w:cstheme="minorBidi"/>
              </w:rPr>
              <w:t>526.900.000,00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B07" w:rsidRDefault="00DA4B07">
            <w:pPr>
              <w:tabs>
                <w:tab w:val="left" w:pos="1418"/>
                <w:tab w:val="left" w:pos="6663"/>
              </w:tabs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II</w:t>
            </w:r>
          </w:p>
        </w:tc>
      </w:tr>
      <w:tr w:rsidR="00DA4B07" w:rsidTr="00DA4B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B07" w:rsidRDefault="00DA4B07">
            <w:pPr>
              <w:tabs>
                <w:tab w:val="left" w:pos="1418"/>
                <w:tab w:val="left" w:pos="6663"/>
              </w:tabs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B07" w:rsidRDefault="00DA4B07">
            <w:pPr>
              <w:tabs>
                <w:tab w:val="left" w:pos="1418"/>
                <w:tab w:val="left" w:pos="6663"/>
              </w:tabs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PT. KARYA ADI PUTRA ABASAN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B07" w:rsidRDefault="00DA4B07">
            <w:pPr>
              <w:tabs>
                <w:tab w:val="left" w:pos="1418"/>
                <w:tab w:val="left" w:pos="6663"/>
              </w:tabs>
              <w:rPr>
                <w:rFonts w:cstheme="minorBidi"/>
              </w:rPr>
            </w:pPr>
            <w:r>
              <w:rPr>
                <w:rFonts w:cstheme="minorBidi"/>
              </w:rPr>
              <w:t>551.524.000,00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B07" w:rsidRDefault="00DA4B07">
            <w:pPr>
              <w:tabs>
                <w:tab w:val="left" w:pos="1418"/>
                <w:tab w:val="left" w:pos="6663"/>
              </w:tabs>
              <w:rPr>
                <w:rFonts w:cstheme="minorBidi"/>
              </w:rPr>
            </w:pPr>
            <w:r>
              <w:rPr>
                <w:rFonts w:cstheme="minorBidi"/>
              </w:rPr>
              <w:t>551.524.000,00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B07" w:rsidRDefault="00DA4B07">
            <w:pPr>
              <w:tabs>
                <w:tab w:val="left" w:pos="1418"/>
                <w:tab w:val="left" w:pos="6663"/>
              </w:tabs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III</w:t>
            </w:r>
          </w:p>
        </w:tc>
      </w:tr>
      <w:tr w:rsidR="00DA4B07" w:rsidTr="00DA4B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B07" w:rsidRDefault="00DA4B07">
            <w:pPr>
              <w:tabs>
                <w:tab w:val="left" w:pos="1418"/>
                <w:tab w:val="left" w:pos="6663"/>
              </w:tabs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B07" w:rsidRDefault="00DA4B07">
            <w:pPr>
              <w:tabs>
                <w:tab w:val="left" w:pos="1418"/>
                <w:tab w:val="left" w:pos="6663"/>
              </w:tabs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PT SUBAYA KARYA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B07" w:rsidRDefault="00DA4B07">
            <w:pPr>
              <w:tabs>
                <w:tab w:val="left" w:pos="1418"/>
                <w:tab w:val="left" w:pos="6663"/>
              </w:tabs>
              <w:rPr>
                <w:rFonts w:cstheme="minorBidi"/>
              </w:rPr>
            </w:pPr>
            <w:r>
              <w:rPr>
                <w:rFonts w:cstheme="minorBidi"/>
              </w:rPr>
              <w:t>588.516.000,00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B07" w:rsidRDefault="00DA4B07">
            <w:pPr>
              <w:tabs>
                <w:tab w:val="left" w:pos="1418"/>
                <w:tab w:val="left" w:pos="6663"/>
              </w:tabs>
              <w:rPr>
                <w:rFonts w:cstheme="minorBidi"/>
              </w:rPr>
            </w:pPr>
            <w:r>
              <w:rPr>
                <w:rFonts w:cstheme="minorBidi"/>
              </w:rPr>
              <w:t>588.901.000,00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B07" w:rsidRDefault="00DA4B07">
            <w:pPr>
              <w:tabs>
                <w:tab w:val="left" w:pos="1418"/>
                <w:tab w:val="left" w:pos="6663"/>
              </w:tabs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IV</w:t>
            </w:r>
          </w:p>
        </w:tc>
      </w:tr>
    </w:tbl>
    <w:p w:rsidR="00DA4B07" w:rsidRDefault="00DA4B07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4A263D" w:rsidRPr="009C5E0D" w:rsidRDefault="00216F64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Kesimpulan Hasil </w:t>
      </w:r>
      <w:r w:rsidR="004A263D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 xml:space="preserve"> </w:t>
      </w:r>
      <w:r w:rsidR="00AA1C88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 xml:space="preserve">evaluasi klarifikasi teknis,dan kualifikasi </w:t>
      </w:r>
      <w:r w:rsidRPr="009C5E0D">
        <w:rPr>
          <w:rFonts w:asciiTheme="minorHAnsi" w:hAnsiTheme="minorHAnsi"/>
          <w:color w:val="000000" w:themeColor="text1"/>
          <w:sz w:val="20"/>
          <w:szCs w:val="20"/>
        </w:rPr>
        <w:t>serta pembuktian kualifikasi</w:t>
      </w:r>
    </w:p>
    <w:tbl>
      <w:tblPr>
        <w:tblW w:w="975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17"/>
        <w:gridCol w:w="280"/>
        <w:gridCol w:w="287"/>
        <w:gridCol w:w="2163"/>
        <w:gridCol w:w="249"/>
        <w:gridCol w:w="565"/>
        <w:gridCol w:w="96"/>
        <w:gridCol w:w="754"/>
        <w:gridCol w:w="383"/>
        <w:gridCol w:w="249"/>
        <w:gridCol w:w="378"/>
        <w:gridCol w:w="266"/>
        <w:gridCol w:w="378"/>
        <w:gridCol w:w="803"/>
        <w:gridCol w:w="378"/>
        <w:gridCol w:w="756"/>
        <w:gridCol w:w="378"/>
        <w:gridCol w:w="189"/>
        <w:gridCol w:w="383"/>
      </w:tblGrid>
      <w:tr w:rsidR="004A263D" w:rsidRPr="009C5E0D" w:rsidTr="0025056A">
        <w:trPr>
          <w:gridBefore w:val="1"/>
          <w:gridAfter w:val="1"/>
          <w:wBefore w:w="817" w:type="dxa"/>
          <w:wAfter w:w="383" w:type="dxa"/>
          <w:trHeight w:val="30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3D" w:rsidRPr="009C5E0D" w:rsidRDefault="004A263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3D" w:rsidRPr="009C5E0D" w:rsidRDefault="004A263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Nama Penyedia</w:t>
            </w:r>
          </w:p>
        </w:tc>
        <w:tc>
          <w:tcPr>
            <w:tcW w:w="50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Evaluasi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3D" w:rsidRPr="009C5E0D" w:rsidRDefault="004A263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KET.</w:t>
            </w:r>
          </w:p>
        </w:tc>
      </w:tr>
      <w:tr w:rsidR="004A263D" w:rsidRPr="009C5E0D" w:rsidTr="0025056A">
        <w:trPr>
          <w:gridBefore w:val="1"/>
          <w:gridAfter w:val="1"/>
          <w:wBefore w:w="817" w:type="dxa"/>
          <w:wAfter w:w="383" w:type="dxa"/>
          <w:trHeight w:val="166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Administrasi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Teknis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Harga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Klarifikasi Harga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Kualifikasi dan pembuktian kualifikasi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Hasil evaluasi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C80129" w:rsidRPr="009C5E0D" w:rsidTr="0025056A">
        <w:trPr>
          <w:gridBefore w:val="1"/>
          <w:gridAfter w:val="1"/>
          <w:wBefore w:w="817" w:type="dxa"/>
          <w:wAfter w:w="383" w:type="dxa"/>
          <w:trHeight w:val="52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9" w:rsidRPr="009C5E0D" w:rsidRDefault="00C80129" w:rsidP="00C94C20">
            <w:pPr>
              <w:tabs>
                <w:tab w:val="left" w:pos="1418"/>
                <w:tab w:val="left" w:pos="6663"/>
              </w:tabs>
              <w:rPr>
                <w:rFonts w:asciiTheme="minorHAnsi" w:hAnsiTheme="minorHAnsi"/>
                <w:sz w:val="20"/>
                <w:szCs w:val="20"/>
              </w:rPr>
            </w:pPr>
            <w:r w:rsidRPr="009C5E0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9" w:rsidRPr="009C5E0D" w:rsidRDefault="00DA4B07" w:rsidP="00C94C20">
            <w:pPr>
              <w:tabs>
                <w:tab w:val="left" w:pos="1418"/>
                <w:tab w:val="left" w:pos="6663"/>
              </w:tabs>
              <w:rPr>
                <w:sz w:val="20"/>
                <w:szCs w:val="20"/>
              </w:rPr>
            </w:pPr>
            <w:r>
              <w:rPr>
                <w:rFonts w:cstheme="minorBidi"/>
                <w:sz w:val="16"/>
                <w:szCs w:val="16"/>
              </w:rPr>
              <w:t>PT. FORTUNA DUA PUTRI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B84F14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Memenuhi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</w:tr>
      <w:tr w:rsidR="00C80129" w:rsidRPr="009C5E0D" w:rsidTr="0025056A">
        <w:trPr>
          <w:gridBefore w:val="1"/>
          <w:gridAfter w:val="1"/>
          <w:wBefore w:w="817" w:type="dxa"/>
          <w:wAfter w:w="383" w:type="dxa"/>
          <w:trHeight w:val="52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9" w:rsidRPr="009C5E0D" w:rsidRDefault="00C80129" w:rsidP="00C94C20">
            <w:pPr>
              <w:tabs>
                <w:tab w:val="left" w:pos="1418"/>
                <w:tab w:val="left" w:pos="666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9" w:rsidRPr="009C5E0D" w:rsidRDefault="00DA4B07" w:rsidP="00C80129">
            <w:pPr>
              <w:tabs>
                <w:tab w:val="left" w:pos="1418"/>
                <w:tab w:val="left" w:pos="6663"/>
              </w:tabs>
              <w:rPr>
                <w:sz w:val="20"/>
                <w:szCs w:val="20"/>
              </w:rPr>
            </w:pPr>
            <w:r>
              <w:rPr>
                <w:rFonts w:cstheme="minorBidi"/>
                <w:sz w:val="16"/>
                <w:szCs w:val="16"/>
              </w:rPr>
              <w:t>PT. SELAU INDAH UTAMA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Memenuhi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</w:tr>
      <w:tr w:rsidR="00773389" w:rsidRPr="009C5E0D" w:rsidTr="0025056A">
        <w:trPr>
          <w:gridBefore w:val="1"/>
          <w:gridAfter w:val="1"/>
          <w:wBefore w:w="817" w:type="dxa"/>
          <w:wAfter w:w="383" w:type="dxa"/>
          <w:trHeight w:val="52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389" w:rsidRPr="009C5E0D" w:rsidRDefault="00773389" w:rsidP="007F5506">
            <w:pPr>
              <w:tabs>
                <w:tab w:val="left" w:pos="1418"/>
                <w:tab w:val="left" w:pos="6663"/>
              </w:tabs>
              <w:rPr>
                <w:rFonts w:asciiTheme="minorHAnsi" w:hAnsiTheme="minorHAnsi"/>
                <w:sz w:val="20"/>
                <w:szCs w:val="20"/>
              </w:rPr>
            </w:pPr>
            <w:r w:rsidRPr="009C5E0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389" w:rsidRPr="009C5E0D" w:rsidRDefault="00DA4B07" w:rsidP="00C80129">
            <w:pPr>
              <w:tabs>
                <w:tab w:val="left" w:pos="1418"/>
                <w:tab w:val="left" w:pos="6663"/>
              </w:tabs>
              <w:rPr>
                <w:sz w:val="20"/>
                <w:szCs w:val="20"/>
              </w:rPr>
            </w:pPr>
            <w:r>
              <w:rPr>
                <w:rFonts w:cstheme="minorBidi"/>
                <w:sz w:val="16"/>
                <w:szCs w:val="16"/>
              </w:rPr>
              <w:t>PT. KARYA ADI PUTRA ABASAN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Memenuhi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25056A" w:rsidP="0025056A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</w:tr>
      <w:tr w:rsidR="004A263D" w:rsidRPr="009C5E0D" w:rsidTr="0025056A">
        <w:trPr>
          <w:trHeight w:val="300"/>
        </w:trPr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4A263D" w:rsidRPr="009C5E0D" w:rsidTr="0025056A">
        <w:trPr>
          <w:trHeight w:val="300"/>
        </w:trPr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Ket : L= ( Lulus), TL=(Tidak Lulus), TD=(Tidak dievaluasi)</w:t>
            </w:r>
          </w:p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</w:tbl>
    <w:p w:rsidR="006D218F" w:rsidRDefault="00241B3E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lastRenderedPageBreak/>
        <w:t xml:space="preserve">Kesimpulan POKJA I </w:t>
      </w:r>
      <w:r w:rsidR="000A0CFB">
        <w:rPr>
          <w:rFonts w:asciiTheme="minorHAnsi" w:hAnsiTheme="minorHAnsi"/>
          <w:color w:val="000000" w:themeColor="text1"/>
          <w:sz w:val="20"/>
          <w:szCs w:val="20"/>
        </w:rPr>
        <w:t xml:space="preserve">ULP Kabupaten Bangli, </w:t>
      </w:r>
      <w:r w:rsidR="0099475E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>B</w:t>
      </w:r>
      <w:r w:rsidR="006D218F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>erdasarkan hasil evaluasi dapat disimpulkan :</w:t>
      </w:r>
    </w:p>
    <w:p w:rsidR="00637445" w:rsidRPr="00DA4B07" w:rsidRDefault="00637445" w:rsidP="00637445">
      <w:pPr>
        <w:pStyle w:val="BodyTex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993" w:hanging="284"/>
        <w:jc w:val="both"/>
        <w:rPr>
          <w:lang w:val="id-ID"/>
        </w:rPr>
      </w:pPr>
      <w:r w:rsidRPr="002C0C7A">
        <w:rPr>
          <w:lang w:val="id-ID"/>
        </w:rPr>
        <w:t>Pemenang</w:t>
      </w:r>
    </w:p>
    <w:tbl>
      <w:tblPr>
        <w:tblW w:w="0" w:type="auto"/>
        <w:tblInd w:w="107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142"/>
        <w:gridCol w:w="284"/>
        <w:gridCol w:w="4961"/>
      </w:tblGrid>
      <w:tr w:rsidR="00DA4B07" w:rsidTr="00DA4B07">
        <w:trPr>
          <w:trHeight w:val="248"/>
        </w:trPr>
        <w:tc>
          <w:tcPr>
            <w:tcW w:w="3142" w:type="dxa"/>
            <w:shd w:val="clear" w:color="auto" w:fill="FFFFFF"/>
          </w:tcPr>
          <w:p w:rsidR="00DA4B07" w:rsidRPr="00DA4B07" w:rsidRDefault="00DA4B07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>Nama Perusahaan</w:t>
            </w:r>
          </w:p>
        </w:tc>
        <w:tc>
          <w:tcPr>
            <w:tcW w:w="284" w:type="dxa"/>
            <w:shd w:val="clear" w:color="auto" w:fill="FFFFFF"/>
          </w:tcPr>
          <w:p w:rsidR="00DA4B07" w:rsidRDefault="00DA4B07">
            <w:pPr>
              <w:pStyle w:val="BodyText"/>
              <w:autoSpaceDE w:val="0"/>
              <w:autoSpaceDN w:val="0"/>
              <w:adjustRightInd w:val="0"/>
            </w:pPr>
            <w:r>
              <w:t>:</w:t>
            </w:r>
          </w:p>
        </w:tc>
        <w:tc>
          <w:tcPr>
            <w:tcW w:w="4961" w:type="dxa"/>
            <w:shd w:val="clear" w:color="auto" w:fill="FFFFFF"/>
          </w:tcPr>
          <w:p w:rsidR="00DA4B07" w:rsidRPr="00DA4B07" w:rsidRDefault="00DA4B07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PT. FORTUNA DUA PUTRI</w:t>
            </w:r>
            <w:r w:rsidRPr="00DA4B07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</w:p>
        </w:tc>
      </w:tr>
      <w:tr w:rsidR="00DA4B07" w:rsidTr="00DA4B07">
        <w:trPr>
          <w:trHeight w:val="248"/>
        </w:trPr>
        <w:tc>
          <w:tcPr>
            <w:tcW w:w="3142" w:type="dxa"/>
            <w:shd w:val="clear" w:color="auto" w:fill="FFFFFF"/>
          </w:tcPr>
          <w:p w:rsidR="00DA4B07" w:rsidRPr="00DA4B07" w:rsidRDefault="00DA4B07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>No./ Tgl Surat Penawaran</w:t>
            </w:r>
          </w:p>
        </w:tc>
        <w:tc>
          <w:tcPr>
            <w:tcW w:w="284" w:type="dxa"/>
            <w:shd w:val="clear" w:color="auto" w:fill="FFFFFF"/>
          </w:tcPr>
          <w:p w:rsidR="00DA4B07" w:rsidRPr="00DA4B07" w:rsidRDefault="00DA4B07">
            <w:pPr>
              <w:pStyle w:val="BodyText"/>
              <w:autoSpaceDE w:val="0"/>
              <w:autoSpaceDN w:val="0"/>
              <w:adjustRightInd w:val="0"/>
            </w:pPr>
            <w:r>
              <w:t>:</w:t>
            </w:r>
          </w:p>
        </w:tc>
        <w:tc>
          <w:tcPr>
            <w:tcW w:w="4961" w:type="dxa"/>
            <w:shd w:val="clear" w:color="auto" w:fill="FFFFFF"/>
          </w:tcPr>
          <w:p w:rsidR="00DA4B07" w:rsidRPr="00DA4B07" w:rsidRDefault="00DA4B07" w:rsidP="00DA4B07">
            <w:pPr>
              <w:pStyle w:val="BodyText"/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</w:pPr>
            <w:r w:rsidRPr="00DA4B07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005/ FDP-SPH/VIII/2017  tanggal 8 Agustus 2017     Perihal :  </w:t>
            </w:r>
          </w:p>
          <w:p w:rsidR="00DA4B07" w:rsidRPr="00DA4B07" w:rsidRDefault="00DA4B07" w:rsidP="00DA4B07">
            <w:pPr>
              <w:pStyle w:val="BodyText"/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</w:pPr>
            <w:r w:rsidRPr="00DA4B07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Penawaran Pekerjaan Belanja Modal Gedung dan Bangunan-Pengadaan Bangunan Gedung Tempat Kerja Lainnya (Belanja Modal Rehabilitasi Gudang Farmasi)    </w:t>
            </w:r>
          </w:p>
        </w:tc>
      </w:tr>
      <w:tr w:rsidR="00DA4B07" w:rsidTr="00DA4B07">
        <w:trPr>
          <w:trHeight w:val="248"/>
        </w:trPr>
        <w:tc>
          <w:tcPr>
            <w:tcW w:w="3142" w:type="dxa"/>
            <w:shd w:val="clear" w:color="auto" w:fill="FFFFFF"/>
          </w:tcPr>
          <w:p w:rsidR="00DA4B07" w:rsidRPr="00DA4B07" w:rsidRDefault="00DA4B07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>Alamat</w:t>
            </w:r>
          </w:p>
        </w:tc>
        <w:tc>
          <w:tcPr>
            <w:tcW w:w="284" w:type="dxa"/>
            <w:shd w:val="clear" w:color="auto" w:fill="FFFFFF"/>
          </w:tcPr>
          <w:p w:rsidR="00DA4B07" w:rsidRPr="00DA4B07" w:rsidRDefault="00DA4B07">
            <w:pPr>
              <w:pStyle w:val="BodyText"/>
              <w:autoSpaceDE w:val="0"/>
              <w:autoSpaceDN w:val="0"/>
              <w:adjustRightInd w:val="0"/>
            </w:pPr>
            <w:r w:rsidRPr="00DA4B07">
              <w:t>:</w:t>
            </w:r>
          </w:p>
        </w:tc>
        <w:tc>
          <w:tcPr>
            <w:tcW w:w="4961" w:type="dxa"/>
            <w:shd w:val="clear" w:color="auto" w:fill="FFFFFF"/>
          </w:tcPr>
          <w:p w:rsidR="00DA4B07" w:rsidRPr="00DA4B07" w:rsidRDefault="00DA4B07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</w:pPr>
            <w:r w:rsidRPr="00DA4B07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Jl. Komp. Rukan Taman Pondok Kelapa Blok D8 Lt.2 Pondok Kelapa, Duren Sawit</w:t>
            </w:r>
          </w:p>
        </w:tc>
      </w:tr>
      <w:tr w:rsidR="00DA4B07" w:rsidTr="00DA4B07">
        <w:trPr>
          <w:trHeight w:val="248"/>
        </w:trPr>
        <w:tc>
          <w:tcPr>
            <w:tcW w:w="3142" w:type="dxa"/>
            <w:shd w:val="clear" w:color="auto" w:fill="FFFFFF"/>
          </w:tcPr>
          <w:p w:rsidR="00DA4B07" w:rsidRPr="00DA4B07" w:rsidRDefault="00DA4B07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>NPWP</w:t>
            </w:r>
          </w:p>
        </w:tc>
        <w:tc>
          <w:tcPr>
            <w:tcW w:w="284" w:type="dxa"/>
            <w:shd w:val="clear" w:color="auto" w:fill="FFFFFF"/>
          </w:tcPr>
          <w:p w:rsidR="00DA4B07" w:rsidRDefault="00DA4B07">
            <w:pPr>
              <w:pStyle w:val="BodyText"/>
              <w:autoSpaceDE w:val="0"/>
              <w:autoSpaceDN w:val="0"/>
              <w:adjustRightInd w:val="0"/>
            </w:pPr>
            <w:r>
              <w:t>:</w:t>
            </w:r>
          </w:p>
        </w:tc>
        <w:tc>
          <w:tcPr>
            <w:tcW w:w="4961" w:type="dxa"/>
            <w:shd w:val="clear" w:color="auto" w:fill="FFFFFF"/>
          </w:tcPr>
          <w:p w:rsidR="00DA4B07" w:rsidRPr="00DA4B07" w:rsidRDefault="00DA4B07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</w:pPr>
            <w:r w:rsidRPr="00DA4B07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03.215.772.9-001.000  </w:t>
            </w:r>
          </w:p>
        </w:tc>
      </w:tr>
      <w:tr w:rsidR="00DA4B07" w:rsidTr="00DA4B07">
        <w:trPr>
          <w:trHeight w:val="248"/>
        </w:trPr>
        <w:tc>
          <w:tcPr>
            <w:tcW w:w="3142" w:type="dxa"/>
            <w:shd w:val="clear" w:color="auto" w:fill="FFFFFF"/>
          </w:tcPr>
          <w:p w:rsidR="00DA4B07" w:rsidRPr="00DA4B07" w:rsidRDefault="00DA4B07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>Harga Penawaran Terkoreksi</w:t>
            </w:r>
            <w:r w:rsidRPr="00DA4B07">
              <w:rPr>
                <w:lang w:val="id-ID"/>
              </w:rPr>
              <w:t xml:space="preserve"> (Termasuk PPN) </w:t>
            </w:r>
          </w:p>
        </w:tc>
        <w:tc>
          <w:tcPr>
            <w:tcW w:w="284" w:type="dxa"/>
            <w:shd w:val="clear" w:color="auto" w:fill="FFFFFF"/>
          </w:tcPr>
          <w:p w:rsidR="00DA4B07" w:rsidRPr="00DA4B07" w:rsidRDefault="00DA4B07">
            <w:pPr>
              <w:pStyle w:val="BodyText"/>
              <w:autoSpaceDE w:val="0"/>
              <w:autoSpaceDN w:val="0"/>
              <w:adjustRightInd w:val="0"/>
            </w:pPr>
            <w:r>
              <w:t>:</w:t>
            </w:r>
          </w:p>
          <w:p w:rsidR="00DA4B07" w:rsidRDefault="00DA4B07">
            <w:pPr>
              <w:pStyle w:val="BodyText"/>
              <w:autoSpaceDE w:val="0"/>
              <w:autoSpaceDN w:val="0"/>
              <w:adjustRightInd w:val="0"/>
            </w:pPr>
          </w:p>
        </w:tc>
        <w:tc>
          <w:tcPr>
            <w:tcW w:w="4961" w:type="dxa"/>
            <w:shd w:val="clear" w:color="auto" w:fill="FFFFFF"/>
          </w:tcPr>
          <w:p w:rsidR="00DA4B07" w:rsidRPr="00DA4B07" w:rsidRDefault="00DA4B07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</w:pPr>
            <w:r w:rsidRPr="00DA4B07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Rp. 522.747.000,00 (Lima ratus dua puluh dua juta tujuh ratus empat puluh tujuh ribu rupiah)</w:t>
            </w:r>
          </w:p>
        </w:tc>
      </w:tr>
      <w:tr w:rsidR="00DA4B07" w:rsidTr="00DA4B07">
        <w:trPr>
          <w:trHeight w:val="248"/>
        </w:trPr>
        <w:tc>
          <w:tcPr>
            <w:tcW w:w="3142" w:type="dxa"/>
            <w:shd w:val="clear" w:color="auto" w:fill="FFFFFF"/>
          </w:tcPr>
          <w:p w:rsidR="00DA4B07" w:rsidRDefault="00DA4B07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>Besar jaminan pelaksanaan</w:t>
            </w:r>
          </w:p>
        </w:tc>
        <w:tc>
          <w:tcPr>
            <w:tcW w:w="284" w:type="dxa"/>
            <w:shd w:val="clear" w:color="auto" w:fill="FFFFFF"/>
          </w:tcPr>
          <w:p w:rsidR="00DA4B07" w:rsidRPr="00DA4B07" w:rsidRDefault="00DA4B07">
            <w:pPr>
              <w:pStyle w:val="BodyText"/>
              <w:autoSpaceDE w:val="0"/>
              <w:autoSpaceDN w:val="0"/>
              <w:adjustRightInd w:val="0"/>
            </w:pPr>
            <w:r w:rsidRPr="00DA4B07">
              <w:t>:</w:t>
            </w:r>
          </w:p>
        </w:tc>
        <w:tc>
          <w:tcPr>
            <w:tcW w:w="4961" w:type="dxa"/>
            <w:shd w:val="clear" w:color="auto" w:fill="FFFFFF"/>
          </w:tcPr>
          <w:p w:rsidR="00DA4B07" w:rsidRPr="00DA4B07" w:rsidRDefault="00DA4B07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</w:pPr>
            <w:r w:rsidRPr="00DA4B07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5% x Harga HPS</w:t>
            </w:r>
          </w:p>
        </w:tc>
      </w:tr>
    </w:tbl>
    <w:p w:rsidR="005D7808" w:rsidRPr="009C5E0D" w:rsidRDefault="001557B1" w:rsidP="00A261B5">
      <w:pPr>
        <w:spacing w:line="360" w:lineRule="auto"/>
        <w:jc w:val="both"/>
        <w:rPr>
          <w:rFonts w:asciiTheme="minorHAnsi" w:hAnsiTheme="minorHAnsi"/>
          <w:color w:val="0000FF"/>
          <w:sz w:val="20"/>
          <w:szCs w:val="20"/>
          <w:lang w:val="id-ID"/>
        </w:rPr>
      </w:pPr>
      <w:r w:rsidRPr="009C5E0D">
        <w:rPr>
          <w:rFonts w:asciiTheme="minorHAnsi" w:hAnsiTheme="minorHAnsi"/>
          <w:sz w:val="20"/>
          <w:szCs w:val="20"/>
          <w:lang w:val="id-ID"/>
        </w:rPr>
        <w:tab/>
      </w:r>
      <w:r w:rsidRPr="009C5E0D">
        <w:rPr>
          <w:rFonts w:asciiTheme="minorHAnsi" w:hAnsiTheme="minorHAnsi"/>
          <w:sz w:val="20"/>
          <w:szCs w:val="20"/>
        </w:rPr>
        <w:t>Demikian pengumuman ini untuk diketahui bersama, atas perhatiannya diucapkan terima kasih</w:t>
      </w:r>
      <w:r w:rsidR="007240DD" w:rsidRPr="009C5E0D">
        <w:rPr>
          <w:rFonts w:asciiTheme="minorHAnsi" w:hAnsiTheme="minorHAnsi"/>
          <w:sz w:val="20"/>
          <w:szCs w:val="20"/>
          <w:lang w:val="id-ID"/>
        </w:rPr>
        <w:t>.</w:t>
      </w:r>
    </w:p>
    <w:p w:rsidR="005D7808" w:rsidRPr="009C5E0D" w:rsidRDefault="00383CF0" w:rsidP="005D7808">
      <w:pPr>
        <w:rPr>
          <w:rFonts w:asciiTheme="minorHAnsi" w:hAnsiTheme="minorHAnsi"/>
          <w:noProof/>
          <w:color w:val="0000FF"/>
          <w:sz w:val="20"/>
          <w:szCs w:val="20"/>
          <w:lang w:val="id-ID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120650</wp:posOffset>
                </wp:positionV>
                <wp:extent cx="2981325" cy="1409700"/>
                <wp:effectExtent l="0" t="0" r="2857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802" w:rsidRPr="00930EC0" w:rsidRDefault="00B13802" w:rsidP="005D7808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lang w:val="id-ID"/>
                              </w:rPr>
                            </w:pPr>
                            <w:r w:rsidRPr="00930EC0">
                              <w:rPr>
                                <w:rFonts w:asciiTheme="majorHAnsi" w:hAnsiTheme="majorHAnsi"/>
                              </w:rPr>
                              <w:t xml:space="preserve">Bangli, </w:t>
                            </w:r>
                            <w:r w:rsidR="00C80129">
                              <w:rPr>
                                <w:rFonts w:asciiTheme="majorHAnsi" w:hAnsiTheme="majorHAnsi"/>
                              </w:rPr>
                              <w:t>3</w:t>
                            </w:r>
                            <w:r w:rsidR="00DA4B07">
                              <w:rPr>
                                <w:rFonts w:asciiTheme="majorHAnsi" w:hAnsiTheme="majorHAnsi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C80129">
                              <w:rPr>
                                <w:rFonts w:asciiTheme="majorHAnsi" w:hAnsiTheme="majorHAnsi"/>
                              </w:rPr>
                              <w:t xml:space="preserve"> Agustus</w:t>
                            </w:r>
                            <w:r w:rsidR="00216F64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930EC0">
                              <w:rPr>
                                <w:rFonts w:asciiTheme="majorHAnsi" w:hAnsiTheme="majorHAnsi"/>
                                <w:lang w:val="id-ID"/>
                              </w:rPr>
                              <w:t xml:space="preserve"> 201</w:t>
                            </w:r>
                            <w:r w:rsidR="002A3F3F">
                              <w:rPr>
                                <w:rFonts w:asciiTheme="majorHAnsi" w:hAnsiTheme="majorHAnsi"/>
                                <w:lang w:val="id-ID"/>
                              </w:rPr>
                              <w:t>7</w:t>
                            </w:r>
                          </w:p>
                          <w:p w:rsidR="00B13802" w:rsidRPr="00930EC0" w:rsidRDefault="00B13802" w:rsidP="00004EB0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930EC0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id-ID"/>
                              </w:rPr>
                              <w:t xml:space="preserve">Pokja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id-ID"/>
                              </w:rPr>
                              <w:t>I</w:t>
                            </w:r>
                            <w:r w:rsidRPr="00930EC0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id-ID"/>
                              </w:rPr>
                              <w:t xml:space="preserve">   ULP Kab. Bangli</w:t>
                            </w:r>
                          </w:p>
                          <w:p w:rsidR="00B13802" w:rsidRPr="00930EC0" w:rsidRDefault="00B13802" w:rsidP="005D7808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lang w:val="id-ID"/>
                              </w:rPr>
                            </w:pPr>
                            <w:r w:rsidRPr="00930EC0">
                              <w:rPr>
                                <w:rFonts w:asciiTheme="majorHAnsi" w:hAnsiTheme="majorHAnsi"/>
                                <w:lang w:val="id-ID"/>
                              </w:rPr>
                              <w:t>Ketua</w:t>
                            </w:r>
                          </w:p>
                          <w:p w:rsidR="00B13802" w:rsidRPr="00F96EFC" w:rsidRDefault="00B13802" w:rsidP="005D7808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lang w:val="id-ID"/>
                              </w:rPr>
                            </w:pPr>
                          </w:p>
                          <w:p w:rsidR="00B13802" w:rsidRPr="00403A38" w:rsidRDefault="00B13802" w:rsidP="005D7808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lang w:val="id-ID"/>
                              </w:rPr>
                            </w:pPr>
                          </w:p>
                          <w:p w:rsidR="00B13802" w:rsidRPr="00C80129" w:rsidRDefault="00B13802" w:rsidP="005D7808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u w:val="single"/>
                                <w:lang w:val="id-ID"/>
                              </w:rPr>
                            </w:pPr>
                            <w:r w:rsidRPr="00C80129">
                              <w:rPr>
                                <w:rFonts w:asciiTheme="majorHAnsi" w:hAnsiTheme="majorHAnsi"/>
                                <w:color w:val="FFFFFF" w:themeColor="background1"/>
                                <w:u w:val="single"/>
                                <w:lang w:val="id-ID"/>
                              </w:rPr>
                              <w:t>I Dewa Ayu Ngurah Alit Putri, ST.,MT</w:t>
                            </w:r>
                          </w:p>
                          <w:p w:rsidR="00B13802" w:rsidRPr="00C80129" w:rsidRDefault="00B13802" w:rsidP="005D7808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lang w:val="id-ID"/>
                              </w:rPr>
                            </w:pPr>
                            <w:r w:rsidRPr="00C80129">
                              <w:rPr>
                                <w:rFonts w:asciiTheme="majorHAnsi" w:hAnsiTheme="majorHAnsi"/>
                                <w:color w:val="FFFFFF" w:themeColor="background1"/>
                                <w:lang w:val="id-ID"/>
                              </w:rPr>
                              <w:t>NIP. 197101062006042016</w:t>
                            </w:r>
                          </w:p>
                          <w:p w:rsidR="00B13802" w:rsidRPr="00C80129" w:rsidRDefault="00B13802" w:rsidP="005D7808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31.05pt;margin-top:9.5pt;width:234.75pt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" strokecolor="white">
                <v:textbox inset="0,0,0,0">
                  <w:txbxContent>
                    <w:p w:rsidR="00B13802" w:rsidRPr="00930EC0" w:rsidRDefault="00B13802" w:rsidP="005D7808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Theme="majorHAnsi" w:hAnsiTheme="majorHAnsi"/>
                          <w:lang w:val="id-ID"/>
                        </w:rPr>
                      </w:pPr>
                      <w:r w:rsidRPr="00930EC0">
                        <w:rPr>
                          <w:rFonts w:asciiTheme="majorHAnsi" w:hAnsiTheme="majorHAnsi"/>
                        </w:rPr>
                        <w:t xml:space="preserve">Bangli, </w:t>
                      </w:r>
                      <w:r w:rsidR="00C80129">
                        <w:rPr>
                          <w:rFonts w:asciiTheme="majorHAnsi" w:hAnsiTheme="majorHAnsi"/>
                        </w:rPr>
                        <w:t>3</w:t>
                      </w:r>
                      <w:r w:rsidR="00DA4B07">
                        <w:rPr>
                          <w:rFonts w:asciiTheme="majorHAnsi" w:hAnsiTheme="majorHAnsi"/>
                        </w:rPr>
                        <w:t>1</w:t>
                      </w:r>
                      <w:bookmarkStart w:id="1" w:name="_GoBack"/>
                      <w:bookmarkEnd w:id="1"/>
                      <w:r w:rsidR="00C80129">
                        <w:rPr>
                          <w:rFonts w:asciiTheme="majorHAnsi" w:hAnsiTheme="majorHAnsi"/>
                        </w:rPr>
                        <w:t xml:space="preserve"> Agustus</w:t>
                      </w:r>
                      <w:r w:rsidR="00216F64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930EC0">
                        <w:rPr>
                          <w:rFonts w:asciiTheme="majorHAnsi" w:hAnsiTheme="majorHAnsi"/>
                          <w:lang w:val="id-ID"/>
                        </w:rPr>
                        <w:t xml:space="preserve"> 201</w:t>
                      </w:r>
                      <w:r w:rsidR="002A3F3F">
                        <w:rPr>
                          <w:rFonts w:asciiTheme="majorHAnsi" w:hAnsiTheme="majorHAnsi"/>
                          <w:lang w:val="id-ID"/>
                        </w:rPr>
                        <w:t>7</w:t>
                      </w:r>
                    </w:p>
                    <w:p w:rsidR="00B13802" w:rsidRPr="00930EC0" w:rsidRDefault="00B13802" w:rsidP="00004EB0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  <w:lang w:val="id-ID"/>
                        </w:rPr>
                      </w:pPr>
                      <w:r w:rsidRPr="00930EC0">
                        <w:rPr>
                          <w:rFonts w:asciiTheme="majorHAnsi" w:hAnsiTheme="majorHAnsi"/>
                          <w:sz w:val="24"/>
                          <w:szCs w:val="24"/>
                          <w:lang w:val="id-ID"/>
                        </w:rPr>
                        <w:t xml:space="preserve">Pokja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id-ID"/>
                        </w:rPr>
                        <w:t>I</w:t>
                      </w:r>
                      <w:r w:rsidRPr="00930EC0">
                        <w:rPr>
                          <w:rFonts w:asciiTheme="majorHAnsi" w:hAnsiTheme="majorHAnsi"/>
                          <w:sz w:val="24"/>
                          <w:szCs w:val="24"/>
                          <w:lang w:val="id-ID"/>
                        </w:rPr>
                        <w:t xml:space="preserve">   ULP Kab. Bangli</w:t>
                      </w:r>
                    </w:p>
                    <w:p w:rsidR="00B13802" w:rsidRPr="00930EC0" w:rsidRDefault="00B13802" w:rsidP="005D7808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lang w:val="id-ID"/>
                        </w:rPr>
                      </w:pPr>
                      <w:r w:rsidRPr="00930EC0">
                        <w:rPr>
                          <w:rFonts w:asciiTheme="majorHAnsi" w:hAnsiTheme="majorHAnsi"/>
                          <w:lang w:val="id-ID"/>
                        </w:rPr>
                        <w:t>Ketua</w:t>
                      </w:r>
                    </w:p>
                    <w:p w:rsidR="00B13802" w:rsidRPr="00F96EFC" w:rsidRDefault="00B13802" w:rsidP="005D7808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color w:val="FF0000"/>
                          <w:lang w:val="id-ID"/>
                        </w:rPr>
                      </w:pPr>
                    </w:p>
                    <w:p w:rsidR="00B13802" w:rsidRPr="00403A38" w:rsidRDefault="00B13802" w:rsidP="005D7808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color w:val="FF0000"/>
                          <w:lang w:val="id-ID"/>
                        </w:rPr>
                      </w:pPr>
                    </w:p>
                    <w:p w:rsidR="00B13802" w:rsidRPr="00C80129" w:rsidRDefault="00B13802" w:rsidP="005D7808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u w:val="single"/>
                          <w:lang w:val="id-ID"/>
                        </w:rPr>
                      </w:pPr>
                      <w:r w:rsidRPr="00C80129">
                        <w:rPr>
                          <w:rFonts w:asciiTheme="majorHAnsi" w:hAnsiTheme="majorHAnsi"/>
                          <w:color w:val="FFFFFF" w:themeColor="background1"/>
                          <w:u w:val="single"/>
                          <w:lang w:val="id-ID"/>
                        </w:rPr>
                        <w:t>I Dewa Ayu Ngurah Alit Putri, ST.,MT</w:t>
                      </w:r>
                    </w:p>
                    <w:p w:rsidR="00B13802" w:rsidRPr="00C80129" w:rsidRDefault="00B13802" w:rsidP="005D7808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lang w:val="id-ID"/>
                        </w:rPr>
                      </w:pPr>
                      <w:r w:rsidRPr="00C80129">
                        <w:rPr>
                          <w:rFonts w:asciiTheme="majorHAnsi" w:hAnsiTheme="majorHAnsi"/>
                          <w:color w:val="FFFFFF" w:themeColor="background1"/>
                          <w:lang w:val="id-ID"/>
                        </w:rPr>
                        <w:t>NIP. 197101062006042016</w:t>
                      </w:r>
                    </w:p>
                    <w:p w:rsidR="00B13802" w:rsidRPr="00C80129" w:rsidRDefault="00B13802" w:rsidP="005D7808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7808" w:rsidRPr="009C5E0D" w:rsidRDefault="005D7808" w:rsidP="005D7808">
      <w:pPr>
        <w:rPr>
          <w:rFonts w:asciiTheme="minorHAnsi" w:hAnsiTheme="minorHAnsi"/>
          <w:noProof/>
          <w:color w:val="0000FF"/>
          <w:sz w:val="20"/>
          <w:szCs w:val="20"/>
          <w:lang w:val="id-ID"/>
        </w:rPr>
      </w:pPr>
    </w:p>
    <w:p w:rsidR="005D7808" w:rsidRPr="009C5E0D" w:rsidRDefault="005D7808" w:rsidP="005D7808">
      <w:pPr>
        <w:rPr>
          <w:rFonts w:asciiTheme="minorHAnsi" w:hAnsiTheme="minorHAnsi"/>
          <w:noProof/>
          <w:color w:val="0000FF"/>
          <w:sz w:val="20"/>
          <w:szCs w:val="20"/>
          <w:lang w:val="id-ID"/>
        </w:rPr>
      </w:pPr>
    </w:p>
    <w:p w:rsidR="005D7808" w:rsidRPr="009C5E0D" w:rsidRDefault="005D7808" w:rsidP="005D7808">
      <w:pPr>
        <w:rPr>
          <w:rFonts w:asciiTheme="minorHAnsi" w:hAnsiTheme="minorHAnsi"/>
          <w:noProof/>
          <w:color w:val="0000FF"/>
          <w:sz w:val="20"/>
          <w:szCs w:val="20"/>
        </w:rPr>
      </w:pPr>
    </w:p>
    <w:p w:rsidR="00D44E6E" w:rsidRPr="009C5E0D" w:rsidRDefault="00D44E6E" w:rsidP="005D7808">
      <w:pPr>
        <w:rPr>
          <w:rFonts w:asciiTheme="minorHAnsi" w:hAnsiTheme="minorHAnsi"/>
          <w:noProof/>
          <w:color w:val="0000FF"/>
          <w:sz w:val="20"/>
          <w:szCs w:val="20"/>
        </w:rPr>
      </w:pPr>
    </w:p>
    <w:p w:rsidR="00D44E6E" w:rsidRPr="009C5E0D" w:rsidRDefault="00D44E6E" w:rsidP="005D7808">
      <w:pPr>
        <w:rPr>
          <w:rFonts w:asciiTheme="minorHAnsi" w:hAnsiTheme="minorHAnsi"/>
          <w:noProof/>
          <w:color w:val="0000FF"/>
          <w:sz w:val="20"/>
          <w:szCs w:val="20"/>
        </w:rPr>
      </w:pPr>
    </w:p>
    <w:p w:rsidR="00D44E6E" w:rsidRPr="009C5E0D" w:rsidRDefault="00D44E6E" w:rsidP="005D7808">
      <w:pPr>
        <w:rPr>
          <w:rFonts w:asciiTheme="minorHAnsi" w:hAnsiTheme="minorHAnsi"/>
          <w:noProof/>
          <w:color w:val="0000FF"/>
          <w:sz w:val="20"/>
          <w:szCs w:val="20"/>
        </w:rPr>
      </w:pPr>
    </w:p>
    <w:p w:rsidR="00E74136" w:rsidRPr="009C5E0D" w:rsidRDefault="00E74136" w:rsidP="00764978">
      <w:pPr>
        <w:rPr>
          <w:rFonts w:asciiTheme="minorHAnsi" w:hAnsiTheme="minorHAnsi"/>
          <w:sz w:val="20"/>
          <w:szCs w:val="20"/>
          <w:lang w:val="id-ID"/>
        </w:rPr>
      </w:pPr>
    </w:p>
    <w:p w:rsidR="00E74136" w:rsidRPr="009C5E0D" w:rsidRDefault="00E74136" w:rsidP="00764978">
      <w:pPr>
        <w:rPr>
          <w:rFonts w:asciiTheme="minorHAnsi" w:hAnsiTheme="minorHAnsi"/>
          <w:sz w:val="20"/>
          <w:szCs w:val="20"/>
          <w:lang w:val="id-ID"/>
        </w:rPr>
      </w:pPr>
    </w:p>
    <w:p w:rsidR="00E74136" w:rsidRPr="009C5E0D" w:rsidRDefault="00E74136" w:rsidP="00764978">
      <w:pPr>
        <w:rPr>
          <w:rFonts w:asciiTheme="minorHAnsi" w:hAnsiTheme="minorHAnsi"/>
          <w:sz w:val="20"/>
          <w:szCs w:val="20"/>
          <w:lang w:val="id-ID"/>
        </w:rPr>
      </w:pPr>
    </w:p>
    <w:p w:rsidR="00764978" w:rsidRPr="009C5E0D" w:rsidRDefault="00EF5D46" w:rsidP="00764978">
      <w:pPr>
        <w:rPr>
          <w:rFonts w:asciiTheme="minorHAnsi" w:hAnsiTheme="minorHAnsi"/>
          <w:sz w:val="20"/>
          <w:szCs w:val="20"/>
          <w:lang w:val="id-ID"/>
        </w:rPr>
      </w:pPr>
      <w:r w:rsidRPr="009C5E0D">
        <w:rPr>
          <w:rFonts w:asciiTheme="minorHAnsi" w:hAnsiTheme="minorHAnsi"/>
          <w:sz w:val="20"/>
          <w:szCs w:val="20"/>
          <w:lang w:val="id-ID"/>
        </w:rPr>
        <w:t>Tembusan disampaikan kepada Yth:</w:t>
      </w:r>
    </w:p>
    <w:p w:rsidR="00EF5D46" w:rsidRPr="009C5E0D" w:rsidRDefault="00EF5D46" w:rsidP="00764978">
      <w:pPr>
        <w:pStyle w:val="ListParagraph"/>
        <w:numPr>
          <w:ilvl w:val="0"/>
          <w:numId w:val="2"/>
        </w:numPr>
        <w:ind w:left="567"/>
        <w:rPr>
          <w:rFonts w:asciiTheme="minorHAnsi" w:hAnsiTheme="minorHAnsi"/>
          <w:sz w:val="20"/>
          <w:szCs w:val="20"/>
          <w:lang w:val="id-ID"/>
        </w:rPr>
      </w:pPr>
      <w:r w:rsidRPr="009C5E0D">
        <w:rPr>
          <w:rFonts w:asciiTheme="minorHAnsi" w:hAnsiTheme="minorHAnsi"/>
          <w:sz w:val="20"/>
          <w:szCs w:val="20"/>
          <w:lang w:val="id-ID"/>
        </w:rPr>
        <w:t>Kepala ULP Kab. Bangli</w:t>
      </w:r>
    </w:p>
    <w:p w:rsidR="00EF5D46" w:rsidRPr="009C5E0D" w:rsidRDefault="00EF5D46" w:rsidP="00764978">
      <w:pPr>
        <w:pStyle w:val="ListParagraph"/>
        <w:numPr>
          <w:ilvl w:val="0"/>
          <w:numId w:val="2"/>
        </w:numPr>
        <w:ind w:left="567"/>
        <w:rPr>
          <w:rFonts w:asciiTheme="minorHAnsi" w:hAnsiTheme="minorHAnsi"/>
          <w:sz w:val="20"/>
          <w:szCs w:val="20"/>
          <w:lang w:val="id-ID"/>
        </w:rPr>
      </w:pPr>
      <w:r w:rsidRPr="009C5E0D">
        <w:rPr>
          <w:rFonts w:asciiTheme="minorHAnsi" w:hAnsiTheme="minorHAnsi"/>
          <w:sz w:val="20"/>
          <w:szCs w:val="20"/>
          <w:lang w:val="id-ID"/>
        </w:rPr>
        <w:t>Arsip</w:t>
      </w:r>
    </w:p>
    <w:p w:rsidR="00D44E6E" w:rsidRPr="009C5E0D" w:rsidRDefault="00D44E6E" w:rsidP="00D44E6E">
      <w:pPr>
        <w:rPr>
          <w:rFonts w:asciiTheme="minorHAnsi" w:hAnsiTheme="minorHAnsi"/>
          <w:sz w:val="20"/>
          <w:szCs w:val="20"/>
          <w:lang w:val="id-ID"/>
        </w:rPr>
      </w:pPr>
    </w:p>
    <w:p w:rsidR="006D218F" w:rsidRPr="009C5E0D" w:rsidRDefault="006D218F" w:rsidP="00D44E6E">
      <w:pPr>
        <w:rPr>
          <w:rFonts w:asciiTheme="minorHAnsi" w:hAnsiTheme="minorHAnsi"/>
          <w:sz w:val="20"/>
          <w:szCs w:val="20"/>
          <w:lang w:val="id-ID"/>
        </w:rPr>
      </w:pPr>
    </w:p>
    <w:p w:rsidR="006D218F" w:rsidRPr="009C5E0D" w:rsidRDefault="006D218F" w:rsidP="00D44E6E">
      <w:pPr>
        <w:rPr>
          <w:rFonts w:asciiTheme="minorHAnsi" w:hAnsiTheme="minorHAnsi"/>
          <w:sz w:val="20"/>
          <w:szCs w:val="20"/>
          <w:lang w:val="id-ID"/>
        </w:rPr>
      </w:pPr>
    </w:p>
    <w:p w:rsidR="006D218F" w:rsidRPr="00216F64" w:rsidRDefault="006D218F" w:rsidP="00D44E6E">
      <w:pPr>
        <w:rPr>
          <w:rFonts w:asciiTheme="minorHAnsi" w:hAnsiTheme="minorHAnsi"/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Pr="006D218F" w:rsidRDefault="006D218F" w:rsidP="00D44E6E">
      <w:pPr>
        <w:rPr>
          <w:sz w:val="18"/>
          <w:szCs w:val="18"/>
          <w:lang w:val="id-ID"/>
        </w:rPr>
      </w:pPr>
    </w:p>
    <w:sectPr w:rsidR="006D218F" w:rsidRPr="006D218F" w:rsidSect="00724225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649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847BC"/>
    <w:multiLevelType w:val="hybridMultilevel"/>
    <w:tmpl w:val="8CA89A00"/>
    <w:lvl w:ilvl="0" w:tplc="F858D8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AE48C8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DD7FC5"/>
    <w:multiLevelType w:val="hybridMultilevel"/>
    <w:tmpl w:val="D55A68F2"/>
    <w:lvl w:ilvl="0" w:tplc="D4C87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BA9F76">
      <w:start w:val="1"/>
      <w:numFmt w:val="decimal"/>
      <w:lvlText w:val="2.%2"/>
      <w:lvlJc w:val="left"/>
      <w:pPr>
        <w:tabs>
          <w:tab w:val="num" w:pos="1080"/>
        </w:tabs>
        <w:ind w:left="513" w:firstLine="56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BAF9D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40E81"/>
    <w:multiLevelType w:val="hybridMultilevel"/>
    <w:tmpl w:val="5F580F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A59B4"/>
    <w:multiLevelType w:val="hybridMultilevel"/>
    <w:tmpl w:val="DD627CB4"/>
    <w:lvl w:ilvl="0" w:tplc="588EAD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2647F"/>
    <w:multiLevelType w:val="hybridMultilevel"/>
    <w:tmpl w:val="CA22F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0084A"/>
    <w:multiLevelType w:val="hybridMultilevel"/>
    <w:tmpl w:val="91E47DF4"/>
    <w:lvl w:ilvl="0" w:tplc="863E7B8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F5BCB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1C5EB9"/>
    <w:multiLevelType w:val="hybridMultilevel"/>
    <w:tmpl w:val="DD627CB4"/>
    <w:lvl w:ilvl="0" w:tplc="588EAD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8562C"/>
    <w:multiLevelType w:val="hybridMultilevel"/>
    <w:tmpl w:val="7B8E85A4"/>
    <w:lvl w:ilvl="0" w:tplc="9198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ED6613C"/>
    <w:multiLevelType w:val="hybridMultilevel"/>
    <w:tmpl w:val="73BEA3F0"/>
    <w:lvl w:ilvl="0" w:tplc="431632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E0677"/>
    <w:multiLevelType w:val="hybridMultilevel"/>
    <w:tmpl w:val="441E8D02"/>
    <w:lvl w:ilvl="0" w:tplc="31D650F6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5" w:hanging="360"/>
      </w:pPr>
    </w:lvl>
    <w:lvl w:ilvl="2" w:tplc="0409001B" w:tentative="1">
      <w:start w:val="1"/>
      <w:numFmt w:val="lowerRoman"/>
      <w:lvlText w:val="%3."/>
      <w:lvlJc w:val="right"/>
      <w:pPr>
        <w:ind w:left="1775" w:hanging="180"/>
      </w:pPr>
    </w:lvl>
    <w:lvl w:ilvl="3" w:tplc="0409000F" w:tentative="1">
      <w:start w:val="1"/>
      <w:numFmt w:val="decimal"/>
      <w:lvlText w:val="%4."/>
      <w:lvlJc w:val="left"/>
      <w:pPr>
        <w:ind w:left="2495" w:hanging="360"/>
      </w:pPr>
    </w:lvl>
    <w:lvl w:ilvl="4" w:tplc="04090019" w:tentative="1">
      <w:start w:val="1"/>
      <w:numFmt w:val="lowerLetter"/>
      <w:lvlText w:val="%5."/>
      <w:lvlJc w:val="left"/>
      <w:pPr>
        <w:ind w:left="3215" w:hanging="360"/>
      </w:pPr>
    </w:lvl>
    <w:lvl w:ilvl="5" w:tplc="0409001B" w:tentative="1">
      <w:start w:val="1"/>
      <w:numFmt w:val="lowerRoman"/>
      <w:lvlText w:val="%6."/>
      <w:lvlJc w:val="right"/>
      <w:pPr>
        <w:ind w:left="3935" w:hanging="180"/>
      </w:pPr>
    </w:lvl>
    <w:lvl w:ilvl="6" w:tplc="0409000F" w:tentative="1">
      <w:start w:val="1"/>
      <w:numFmt w:val="decimal"/>
      <w:lvlText w:val="%7."/>
      <w:lvlJc w:val="left"/>
      <w:pPr>
        <w:ind w:left="4655" w:hanging="360"/>
      </w:pPr>
    </w:lvl>
    <w:lvl w:ilvl="7" w:tplc="04090019" w:tentative="1">
      <w:start w:val="1"/>
      <w:numFmt w:val="lowerLetter"/>
      <w:lvlText w:val="%8."/>
      <w:lvlJc w:val="left"/>
      <w:pPr>
        <w:ind w:left="5375" w:hanging="360"/>
      </w:pPr>
    </w:lvl>
    <w:lvl w:ilvl="8" w:tplc="040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3">
    <w:nsid w:val="434572F2"/>
    <w:multiLevelType w:val="hybridMultilevel"/>
    <w:tmpl w:val="E2E03A30"/>
    <w:lvl w:ilvl="0" w:tplc="C0D8D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5121BF"/>
    <w:multiLevelType w:val="hybridMultilevel"/>
    <w:tmpl w:val="DD627CB4"/>
    <w:lvl w:ilvl="0" w:tplc="588EAD7C">
      <w:start w:val="5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47A1351A"/>
    <w:multiLevelType w:val="hybridMultilevel"/>
    <w:tmpl w:val="C14AD156"/>
    <w:lvl w:ilvl="0" w:tplc="1D0A61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41790"/>
    <w:multiLevelType w:val="hybridMultilevel"/>
    <w:tmpl w:val="8CD0862A"/>
    <w:lvl w:ilvl="0" w:tplc="588EAD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301EA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797D39"/>
    <w:multiLevelType w:val="hybridMultilevel"/>
    <w:tmpl w:val="73CCC538"/>
    <w:lvl w:ilvl="0" w:tplc="BC72F3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8236B"/>
    <w:multiLevelType w:val="hybridMultilevel"/>
    <w:tmpl w:val="87D20FBE"/>
    <w:lvl w:ilvl="0" w:tplc="F420F0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19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114B6A"/>
    <w:multiLevelType w:val="hybridMultilevel"/>
    <w:tmpl w:val="5F580F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81C58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BD4CF7"/>
    <w:multiLevelType w:val="hybridMultilevel"/>
    <w:tmpl w:val="72B86014"/>
    <w:lvl w:ilvl="0" w:tplc="0BDAF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642EEA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5F6329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6235B0"/>
    <w:multiLevelType w:val="hybridMultilevel"/>
    <w:tmpl w:val="9E78E4CC"/>
    <w:lvl w:ilvl="0" w:tplc="8592A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B8014C"/>
    <w:multiLevelType w:val="hybridMultilevel"/>
    <w:tmpl w:val="E1AC1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4"/>
  </w:num>
  <w:num w:numId="8">
    <w:abstractNumId w:val="17"/>
  </w:num>
  <w:num w:numId="9">
    <w:abstractNumId w:val="5"/>
  </w:num>
  <w:num w:numId="10">
    <w:abstractNumId w:val="9"/>
  </w:num>
  <w:num w:numId="11">
    <w:abstractNumId w:val="18"/>
  </w:num>
  <w:num w:numId="12">
    <w:abstractNumId w:val="16"/>
  </w:num>
  <w:num w:numId="13">
    <w:abstractNumId w:val="21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4"/>
  </w:num>
  <w:num w:numId="19">
    <w:abstractNumId w:val="22"/>
  </w:num>
  <w:num w:numId="20">
    <w:abstractNumId w:val="15"/>
  </w:num>
  <w:num w:numId="21">
    <w:abstractNumId w:val="19"/>
  </w:num>
  <w:num w:numId="22">
    <w:abstractNumId w:val="11"/>
  </w:num>
  <w:num w:numId="23">
    <w:abstractNumId w:val="13"/>
  </w:num>
  <w:num w:numId="24">
    <w:abstractNumId w:val="1"/>
  </w:num>
  <w:num w:numId="25">
    <w:abstractNumId w:val="23"/>
  </w:num>
  <w:num w:numId="26">
    <w:abstractNumId w:val="10"/>
  </w:num>
  <w:num w:numId="27">
    <w:abstractNumId w:val="3"/>
  </w:num>
  <w:num w:numId="28">
    <w:abstractNumId w:val="12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08"/>
    <w:rsid w:val="0000477A"/>
    <w:rsid w:val="00004EB0"/>
    <w:rsid w:val="00012BB8"/>
    <w:rsid w:val="00015A11"/>
    <w:rsid w:val="0002663A"/>
    <w:rsid w:val="000274C2"/>
    <w:rsid w:val="000365ED"/>
    <w:rsid w:val="0004250F"/>
    <w:rsid w:val="000657A1"/>
    <w:rsid w:val="00065FCA"/>
    <w:rsid w:val="000746A8"/>
    <w:rsid w:val="000815EE"/>
    <w:rsid w:val="0009247F"/>
    <w:rsid w:val="000A0CFB"/>
    <w:rsid w:val="000B29B3"/>
    <w:rsid w:val="000B4AB9"/>
    <w:rsid w:val="000B6B39"/>
    <w:rsid w:val="000E14EB"/>
    <w:rsid w:val="000E3F05"/>
    <w:rsid w:val="000E4536"/>
    <w:rsid w:val="000F5EF6"/>
    <w:rsid w:val="00101B2D"/>
    <w:rsid w:val="00122C2A"/>
    <w:rsid w:val="00122EB7"/>
    <w:rsid w:val="00123FBD"/>
    <w:rsid w:val="00144ABD"/>
    <w:rsid w:val="001557B1"/>
    <w:rsid w:val="00164085"/>
    <w:rsid w:val="0018200A"/>
    <w:rsid w:val="00182653"/>
    <w:rsid w:val="001906A1"/>
    <w:rsid w:val="0019390A"/>
    <w:rsid w:val="00197829"/>
    <w:rsid w:val="001C04BF"/>
    <w:rsid w:val="001C760E"/>
    <w:rsid w:val="001D154A"/>
    <w:rsid w:val="001D1CAE"/>
    <w:rsid w:val="001D4692"/>
    <w:rsid w:val="001E3B94"/>
    <w:rsid w:val="001F382A"/>
    <w:rsid w:val="002070CE"/>
    <w:rsid w:val="002169EE"/>
    <w:rsid w:val="00216F64"/>
    <w:rsid w:val="002205AB"/>
    <w:rsid w:val="002253F3"/>
    <w:rsid w:val="002261A1"/>
    <w:rsid w:val="00227C44"/>
    <w:rsid w:val="00230317"/>
    <w:rsid w:val="0023060F"/>
    <w:rsid w:val="00241B3E"/>
    <w:rsid w:val="0025056A"/>
    <w:rsid w:val="00254FCE"/>
    <w:rsid w:val="0026195D"/>
    <w:rsid w:val="0027328D"/>
    <w:rsid w:val="0027632E"/>
    <w:rsid w:val="002816BD"/>
    <w:rsid w:val="002825C0"/>
    <w:rsid w:val="00282677"/>
    <w:rsid w:val="00283C48"/>
    <w:rsid w:val="00285388"/>
    <w:rsid w:val="002862E2"/>
    <w:rsid w:val="002937A2"/>
    <w:rsid w:val="002976EE"/>
    <w:rsid w:val="002A03AD"/>
    <w:rsid w:val="002A3F3F"/>
    <w:rsid w:val="002A453A"/>
    <w:rsid w:val="002A66ED"/>
    <w:rsid w:val="002B23AD"/>
    <w:rsid w:val="002C500F"/>
    <w:rsid w:val="002C7507"/>
    <w:rsid w:val="002D08B4"/>
    <w:rsid w:val="002D4C74"/>
    <w:rsid w:val="002F1C8F"/>
    <w:rsid w:val="002F408E"/>
    <w:rsid w:val="0030208A"/>
    <w:rsid w:val="0030266F"/>
    <w:rsid w:val="00302FAC"/>
    <w:rsid w:val="00311454"/>
    <w:rsid w:val="003145AD"/>
    <w:rsid w:val="00320A7A"/>
    <w:rsid w:val="00323561"/>
    <w:rsid w:val="00331860"/>
    <w:rsid w:val="0036071D"/>
    <w:rsid w:val="003709CB"/>
    <w:rsid w:val="00383CF0"/>
    <w:rsid w:val="0039076B"/>
    <w:rsid w:val="00395544"/>
    <w:rsid w:val="003A2A54"/>
    <w:rsid w:val="003A7E3C"/>
    <w:rsid w:val="003C1B3A"/>
    <w:rsid w:val="003C238C"/>
    <w:rsid w:val="003C2BD9"/>
    <w:rsid w:val="003D147B"/>
    <w:rsid w:val="003F7CCF"/>
    <w:rsid w:val="00403A38"/>
    <w:rsid w:val="004226B6"/>
    <w:rsid w:val="0043033D"/>
    <w:rsid w:val="004328B1"/>
    <w:rsid w:val="004418F3"/>
    <w:rsid w:val="0044301B"/>
    <w:rsid w:val="00445230"/>
    <w:rsid w:val="0046121F"/>
    <w:rsid w:val="004626EA"/>
    <w:rsid w:val="00464097"/>
    <w:rsid w:val="00474216"/>
    <w:rsid w:val="00474E87"/>
    <w:rsid w:val="0049425C"/>
    <w:rsid w:val="00497672"/>
    <w:rsid w:val="004A077A"/>
    <w:rsid w:val="004A263D"/>
    <w:rsid w:val="004A67CD"/>
    <w:rsid w:val="004B36C9"/>
    <w:rsid w:val="004C05EA"/>
    <w:rsid w:val="004D5C11"/>
    <w:rsid w:val="004E6903"/>
    <w:rsid w:val="004F71D9"/>
    <w:rsid w:val="004F7C0C"/>
    <w:rsid w:val="005027F5"/>
    <w:rsid w:val="00505EBC"/>
    <w:rsid w:val="00506749"/>
    <w:rsid w:val="00513549"/>
    <w:rsid w:val="00532700"/>
    <w:rsid w:val="0053587E"/>
    <w:rsid w:val="00542BA3"/>
    <w:rsid w:val="0055157F"/>
    <w:rsid w:val="00553688"/>
    <w:rsid w:val="005626AB"/>
    <w:rsid w:val="0056501C"/>
    <w:rsid w:val="005760BF"/>
    <w:rsid w:val="00591E27"/>
    <w:rsid w:val="005B1D55"/>
    <w:rsid w:val="005B4EA1"/>
    <w:rsid w:val="005C4D13"/>
    <w:rsid w:val="005D4529"/>
    <w:rsid w:val="005D7320"/>
    <w:rsid w:val="005D7808"/>
    <w:rsid w:val="005F2A03"/>
    <w:rsid w:val="005F7DD5"/>
    <w:rsid w:val="006001EB"/>
    <w:rsid w:val="006039CE"/>
    <w:rsid w:val="00603B34"/>
    <w:rsid w:val="006128D6"/>
    <w:rsid w:val="006134F2"/>
    <w:rsid w:val="006207E0"/>
    <w:rsid w:val="006360D7"/>
    <w:rsid w:val="00637445"/>
    <w:rsid w:val="00653425"/>
    <w:rsid w:val="006570EF"/>
    <w:rsid w:val="006616FA"/>
    <w:rsid w:val="00662DBE"/>
    <w:rsid w:val="00666787"/>
    <w:rsid w:val="006829B1"/>
    <w:rsid w:val="006961FD"/>
    <w:rsid w:val="006B2D2D"/>
    <w:rsid w:val="006C132E"/>
    <w:rsid w:val="006C3364"/>
    <w:rsid w:val="006D218F"/>
    <w:rsid w:val="006D50EF"/>
    <w:rsid w:val="006D5721"/>
    <w:rsid w:val="006E0678"/>
    <w:rsid w:val="006E47E9"/>
    <w:rsid w:val="00703120"/>
    <w:rsid w:val="0071606F"/>
    <w:rsid w:val="007240DD"/>
    <w:rsid w:val="00724225"/>
    <w:rsid w:val="007259DB"/>
    <w:rsid w:val="00736991"/>
    <w:rsid w:val="0075052D"/>
    <w:rsid w:val="00752B88"/>
    <w:rsid w:val="00753C25"/>
    <w:rsid w:val="007551DC"/>
    <w:rsid w:val="00756B76"/>
    <w:rsid w:val="00757C96"/>
    <w:rsid w:val="00760978"/>
    <w:rsid w:val="007633E0"/>
    <w:rsid w:val="00764978"/>
    <w:rsid w:val="00773389"/>
    <w:rsid w:val="007771DD"/>
    <w:rsid w:val="007827C4"/>
    <w:rsid w:val="0078497E"/>
    <w:rsid w:val="007B02DD"/>
    <w:rsid w:val="007B4887"/>
    <w:rsid w:val="007B5E8D"/>
    <w:rsid w:val="007C13D9"/>
    <w:rsid w:val="007C5167"/>
    <w:rsid w:val="007D1147"/>
    <w:rsid w:val="007D3339"/>
    <w:rsid w:val="007E7689"/>
    <w:rsid w:val="00811AC6"/>
    <w:rsid w:val="00821E99"/>
    <w:rsid w:val="00836813"/>
    <w:rsid w:val="008575C6"/>
    <w:rsid w:val="00871E12"/>
    <w:rsid w:val="00872559"/>
    <w:rsid w:val="00872FE6"/>
    <w:rsid w:val="00874C13"/>
    <w:rsid w:val="00883C22"/>
    <w:rsid w:val="008913D7"/>
    <w:rsid w:val="008A382D"/>
    <w:rsid w:val="008C2BC1"/>
    <w:rsid w:val="008C48AB"/>
    <w:rsid w:val="008C56DD"/>
    <w:rsid w:val="008D1DD4"/>
    <w:rsid w:val="00900DFF"/>
    <w:rsid w:val="00903F9D"/>
    <w:rsid w:val="00904ADE"/>
    <w:rsid w:val="009220DE"/>
    <w:rsid w:val="00930EC0"/>
    <w:rsid w:val="009344B4"/>
    <w:rsid w:val="00934D20"/>
    <w:rsid w:val="00936A84"/>
    <w:rsid w:val="0094200A"/>
    <w:rsid w:val="00946AAC"/>
    <w:rsid w:val="009623B1"/>
    <w:rsid w:val="009627B5"/>
    <w:rsid w:val="009662A3"/>
    <w:rsid w:val="00985F5E"/>
    <w:rsid w:val="0099475E"/>
    <w:rsid w:val="009951A8"/>
    <w:rsid w:val="009C3848"/>
    <w:rsid w:val="009C5E0D"/>
    <w:rsid w:val="009D51CD"/>
    <w:rsid w:val="009D6C7B"/>
    <w:rsid w:val="009E2644"/>
    <w:rsid w:val="009F082D"/>
    <w:rsid w:val="00A0302C"/>
    <w:rsid w:val="00A10CE7"/>
    <w:rsid w:val="00A14FB9"/>
    <w:rsid w:val="00A261B5"/>
    <w:rsid w:val="00A35D8D"/>
    <w:rsid w:val="00A42635"/>
    <w:rsid w:val="00A63097"/>
    <w:rsid w:val="00A643AA"/>
    <w:rsid w:val="00A70020"/>
    <w:rsid w:val="00A84FBE"/>
    <w:rsid w:val="00A87DE4"/>
    <w:rsid w:val="00A96471"/>
    <w:rsid w:val="00AA1C88"/>
    <w:rsid w:val="00AB6638"/>
    <w:rsid w:val="00AB7AD0"/>
    <w:rsid w:val="00AD6789"/>
    <w:rsid w:val="00AE0AD2"/>
    <w:rsid w:val="00AE2626"/>
    <w:rsid w:val="00AF228D"/>
    <w:rsid w:val="00B06930"/>
    <w:rsid w:val="00B10EA2"/>
    <w:rsid w:val="00B1190E"/>
    <w:rsid w:val="00B1195F"/>
    <w:rsid w:val="00B13802"/>
    <w:rsid w:val="00B143F8"/>
    <w:rsid w:val="00B1628F"/>
    <w:rsid w:val="00B23EE0"/>
    <w:rsid w:val="00B30DF4"/>
    <w:rsid w:val="00B46FCC"/>
    <w:rsid w:val="00B70658"/>
    <w:rsid w:val="00B75FBA"/>
    <w:rsid w:val="00B76087"/>
    <w:rsid w:val="00B77E5D"/>
    <w:rsid w:val="00B840E9"/>
    <w:rsid w:val="00B84F14"/>
    <w:rsid w:val="00B86CD5"/>
    <w:rsid w:val="00B971A0"/>
    <w:rsid w:val="00BA6BF1"/>
    <w:rsid w:val="00BB2C61"/>
    <w:rsid w:val="00BB6D41"/>
    <w:rsid w:val="00BC19A4"/>
    <w:rsid w:val="00BF129A"/>
    <w:rsid w:val="00BF23CA"/>
    <w:rsid w:val="00BF3075"/>
    <w:rsid w:val="00C05E57"/>
    <w:rsid w:val="00C21DD4"/>
    <w:rsid w:val="00C230E3"/>
    <w:rsid w:val="00C27F69"/>
    <w:rsid w:val="00C303A9"/>
    <w:rsid w:val="00C434ED"/>
    <w:rsid w:val="00C44C8A"/>
    <w:rsid w:val="00C52F29"/>
    <w:rsid w:val="00C73258"/>
    <w:rsid w:val="00C80129"/>
    <w:rsid w:val="00C8222B"/>
    <w:rsid w:val="00C851ED"/>
    <w:rsid w:val="00C9428A"/>
    <w:rsid w:val="00CA0812"/>
    <w:rsid w:val="00CA78EB"/>
    <w:rsid w:val="00CB39EC"/>
    <w:rsid w:val="00CC1B02"/>
    <w:rsid w:val="00CC4AC0"/>
    <w:rsid w:val="00CC4D63"/>
    <w:rsid w:val="00CC4F7A"/>
    <w:rsid w:val="00CD3254"/>
    <w:rsid w:val="00CE0415"/>
    <w:rsid w:val="00D00F7A"/>
    <w:rsid w:val="00D05F7E"/>
    <w:rsid w:val="00D239F7"/>
    <w:rsid w:val="00D44E6E"/>
    <w:rsid w:val="00D45B98"/>
    <w:rsid w:val="00D555B3"/>
    <w:rsid w:val="00D5679A"/>
    <w:rsid w:val="00D67E24"/>
    <w:rsid w:val="00D7053F"/>
    <w:rsid w:val="00D71EB2"/>
    <w:rsid w:val="00D96382"/>
    <w:rsid w:val="00D96D77"/>
    <w:rsid w:val="00DA076F"/>
    <w:rsid w:val="00DA4B07"/>
    <w:rsid w:val="00DA6A89"/>
    <w:rsid w:val="00DB407F"/>
    <w:rsid w:val="00E01A8D"/>
    <w:rsid w:val="00E01EB4"/>
    <w:rsid w:val="00E11323"/>
    <w:rsid w:val="00E53F0E"/>
    <w:rsid w:val="00E74136"/>
    <w:rsid w:val="00E93D0A"/>
    <w:rsid w:val="00E9687F"/>
    <w:rsid w:val="00EB5305"/>
    <w:rsid w:val="00EB5754"/>
    <w:rsid w:val="00EC7BEB"/>
    <w:rsid w:val="00EF5D46"/>
    <w:rsid w:val="00F31133"/>
    <w:rsid w:val="00F34305"/>
    <w:rsid w:val="00F37FF9"/>
    <w:rsid w:val="00F41B4A"/>
    <w:rsid w:val="00F52793"/>
    <w:rsid w:val="00F62202"/>
    <w:rsid w:val="00F62DF6"/>
    <w:rsid w:val="00F838C2"/>
    <w:rsid w:val="00F846C1"/>
    <w:rsid w:val="00F96EFC"/>
    <w:rsid w:val="00FA47F4"/>
    <w:rsid w:val="00FA548F"/>
    <w:rsid w:val="00FA7326"/>
    <w:rsid w:val="00FC4D37"/>
    <w:rsid w:val="00FD594D"/>
    <w:rsid w:val="00FF0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7808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D7808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NoSpacing">
    <w:name w:val="No Spacing"/>
    <w:uiPriority w:val="1"/>
    <w:qFormat/>
    <w:rsid w:val="005D780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F5D4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C4D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C4D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4D6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4D63"/>
  </w:style>
  <w:style w:type="character" w:styleId="Strong">
    <w:name w:val="Strong"/>
    <w:basedOn w:val="DefaultParagraphFont"/>
    <w:uiPriority w:val="22"/>
    <w:qFormat/>
    <w:rsid w:val="00FA47F4"/>
    <w:rPr>
      <w:b/>
      <w:bCs/>
    </w:rPr>
  </w:style>
  <w:style w:type="character" w:customStyle="1" w:styleId="field">
    <w:name w:val="field"/>
    <w:basedOn w:val="DefaultParagraphFont"/>
    <w:rsid w:val="00FA47F4"/>
  </w:style>
  <w:style w:type="paragraph" w:styleId="BalloonText">
    <w:name w:val="Balloon Text"/>
    <w:basedOn w:val="Normal"/>
    <w:link w:val="BalloonTextChar"/>
    <w:uiPriority w:val="99"/>
    <w:semiHidden/>
    <w:unhideWhenUsed/>
    <w:rsid w:val="004E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0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CC4F7A"/>
    <w:pPr>
      <w:spacing w:before="100" w:beforeAutospacing="1" w:after="100" w:afterAutospacing="1"/>
    </w:pPr>
    <w:rPr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CC4F7A"/>
    <w:rPr>
      <w:color w:val="0000FF"/>
      <w:u w:val="single"/>
    </w:rPr>
  </w:style>
  <w:style w:type="paragraph" w:customStyle="1" w:styleId="Default">
    <w:name w:val="Default"/>
    <w:rsid w:val="000924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04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241B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B3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7808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D7808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NoSpacing">
    <w:name w:val="No Spacing"/>
    <w:uiPriority w:val="1"/>
    <w:qFormat/>
    <w:rsid w:val="005D780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F5D4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C4D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C4D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4D6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4D63"/>
  </w:style>
  <w:style w:type="character" w:styleId="Strong">
    <w:name w:val="Strong"/>
    <w:basedOn w:val="DefaultParagraphFont"/>
    <w:uiPriority w:val="22"/>
    <w:qFormat/>
    <w:rsid w:val="00FA47F4"/>
    <w:rPr>
      <w:b/>
      <w:bCs/>
    </w:rPr>
  </w:style>
  <w:style w:type="character" w:customStyle="1" w:styleId="field">
    <w:name w:val="field"/>
    <w:basedOn w:val="DefaultParagraphFont"/>
    <w:rsid w:val="00FA47F4"/>
  </w:style>
  <w:style w:type="paragraph" w:styleId="BalloonText">
    <w:name w:val="Balloon Text"/>
    <w:basedOn w:val="Normal"/>
    <w:link w:val="BalloonTextChar"/>
    <w:uiPriority w:val="99"/>
    <w:semiHidden/>
    <w:unhideWhenUsed/>
    <w:rsid w:val="004E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0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CC4F7A"/>
    <w:pPr>
      <w:spacing w:before="100" w:beforeAutospacing="1" w:after="100" w:afterAutospacing="1"/>
    </w:pPr>
    <w:rPr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CC4F7A"/>
    <w:rPr>
      <w:color w:val="0000FF"/>
      <w:u w:val="single"/>
    </w:rPr>
  </w:style>
  <w:style w:type="paragraph" w:customStyle="1" w:styleId="Default">
    <w:name w:val="Default"/>
    <w:rsid w:val="000924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04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241B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B3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3210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uu.setkab.go.id/buka_puu.php?id_puu=16999&amp;file=PERPRES0542010%20II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ipuu.setkab.go.id/buka_puu.php?id_puu=17619&amp;file=Perpres%20702012%20L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ipuu.setkab.go.id/buka_puu.php?id_puu=16999&amp;file=PERPRES0542010%20I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2017-07-17T05:50:00Z</cp:lastPrinted>
  <dcterms:created xsi:type="dcterms:W3CDTF">2017-08-30T05:35:00Z</dcterms:created>
  <dcterms:modified xsi:type="dcterms:W3CDTF">2017-08-30T05:43:00Z</dcterms:modified>
</cp:coreProperties>
</file>