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08" w:rsidRDefault="00904ADE" w:rsidP="005D7808">
      <w:pPr>
        <w:jc w:val="center"/>
        <w:rPr>
          <w:rFonts w:ascii="Bodoni MT Black" w:hAnsi="Bodoni MT Black"/>
          <w:lang w:val="id-ID"/>
        </w:rPr>
      </w:pPr>
      <w:r>
        <w:rPr>
          <w:rFonts w:ascii="Bodoni MT Black" w:hAnsi="Bodoni MT Black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333374</wp:posOffset>
            </wp:positionH>
            <wp:positionV relativeFrom="paragraph">
              <wp:posOffset>-295275</wp:posOffset>
            </wp:positionV>
            <wp:extent cx="1266825" cy="1171575"/>
            <wp:effectExtent l="19050" t="0" r="9525" b="0"/>
            <wp:wrapNone/>
            <wp:docPr id="3" name="Picture 2" descr="Pw 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 logo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818181"/>
                        </a:clrFrom>
                        <a:clrTo>
                          <a:srgbClr val="81818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90E" w:rsidRPr="00B1190E">
        <w:rPr>
          <w:rFonts w:ascii="Bodoni MT Black" w:hAnsi="Bodoni MT Black"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26.3pt;margin-top:-31.3pt;width:334.95pt;height:90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XBhAIAABE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" stroked="f">
            <v:textbox>
              <w:txbxContent>
                <w:p w:rsidR="00B13802" w:rsidRPr="00570720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lang w:val="id-ID"/>
                    </w:rPr>
                  </w:pPr>
                  <w:r w:rsidRPr="00570720">
                    <w:rPr>
                      <w:b/>
                      <w:lang w:val="id-ID"/>
                    </w:rPr>
                    <w:t>PEMERINTAH KABUPATEN BANGLI</w:t>
                  </w:r>
                </w:p>
                <w:p w:rsidR="00B13802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color w:val="002060"/>
                      <w:sz w:val="32"/>
                      <w:szCs w:val="32"/>
                      <w:lang w:val="id-ID"/>
                    </w:rPr>
                  </w:pPr>
                  <w:r w:rsidRPr="00C434ED">
                    <w:rPr>
                      <w:b/>
                      <w:color w:val="002060"/>
                      <w:sz w:val="32"/>
                      <w:szCs w:val="32"/>
                    </w:rPr>
                    <w:t>UNIT LAYANAN PENGADAAN</w:t>
                  </w:r>
                </w:p>
                <w:p w:rsidR="00B13802" w:rsidRPr="000E72EA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KABUPATEN BANGLI</w:t>
                  </w:r>
                </w:p>
                <w:p w:rsidR="00B13802" w:rsidRPr="000E72EA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</w:rPr>
                  </w:pPr>
                  <w:r>
                    <w:rPr>
                      <w:b/>
                      <w:lang w:val="id-ID"/>
                    </w:rPr>
                    <w:t>Jl. Brigjen Ngurah Rai No. 3</w:t>
                  </w:r>
                  <w:r>
                    <w:rPr>
                      <w:b/>
                    </w:rPr>
                    <w:t>0</w:t>
                  </w:r>
                  <w:r>
                    <w:rPr>
                      <w:b/>
                      <w:lang w:val="id-ID"/>
                    </w:rPr>
                    <w:t>Bangli</w:t>
                  </w:r>
                </w:p>
                <w:p w:rsidR="00B13802" w:rsidRPr="00570720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sz w:val="32"/>
                      <w:szCs w:val="32"/>
                      <w:lang w:val="id-ID"/>
                    </w:rPr>
                  </w:pPr>
                  <w:r w:rsidRPr="00570720">
                    <w:rPr>
                      <w:b/>
                      <w:sz w:val="32"/>
                      <w:szCs w:val="32"/>
                      <w:lang w:val="id-ID"/>
                    </w:rPr>
                    <w:t>B A N G L I</w:t>
                  </w:r>
                </w:p>
                <w:p w:rsidR="00B13802" w:rsidRPr="00570720" w:rsidRDefault="00B13802" w:rsidP="005D7808">
                  <w:pPr>
                    <w:ind w:right="89"/>
                    <w:jc w:val="right"/>
                  </w:pPr>
                  <w:r w:rsidRPr="00570720">
                    <w:rPr>
                      <w:lang w:val="id-ID"/>
                    </w:rPr>
                    <w:t>Kode Pos 80613</w:t>
                  </w:r>
                </w:p>
              </w:txbxContent>
            </v:textbox>
          </v:shape>
        </w:pict>
      </w: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ind w:right="89"/>
        <w:jc w:val="right"/>
        <w:rPr>
          <w:sz w:val="18"/>
          <w:szCs w:val="18"/>
          <w:lang w:val="id-ID"/>
        </w:rPr>
      </w:pPr>
    </w:p>
    <w:p w:rsidR="005D7808" w:rsidRPr="006F48AA" w:rsidRDefault="005D7808" w:rsidP="005D7808">
      <w:pPr>
        <w:ind w:right="89"/>
        <w:jc w:val="right"/>
        <w:rPr>
          <w:sz w:val="20"/>
          <w:szCs w:val="20"/>
        </w:rPr>
      </w:pPr>
      <w:r>
        <w:rPr>
          <w:sz w:val="18"/>
          <w:szCs w:val="18"/>
          <w:lang w:val="id-ID"/>
        </w:rPr>
        <w:t>Alamat e-m</w:t>
      </w:r>
      <w:r w:rsidRPr="006F48AA">
        <w:rPr>
          <w:sz w:val="18"/>
          <w:szCs w:val="18"/>
          <w:lang w:val="id-ID"/>
        </w:rPr>
        <w:t>ail</w:t>
      </w:r>
      <w:r>
        <w:rPr>
          <w:sz w:val="18"/>
          <w:szCs w:val="18"/>
          <w:lang w:val="id-ID"/>
        </w:rPr>
        <w:t>:pokjakonstruksi.ulp@</w:t>
      </w:r>
      <w:r w:rsidRPr="006F48AA">
        <w:rPr>
          <w:sz w:val="18"/>
          <w:szCs w:val="18"/>
          <w:lang w:val="id-ID"/>
        </w:rPr>
        <w:t>banglikab.go.id</w:t>
      </w:r>
      <w:r w:rsidRPr="000C46B0">
        <w:rPr>
          <w:sz w:val="16"/>
          <w:szCs w:val="16"/>
          <w:lang w:val="id-ID"/>
        </w:rPr>
        <w:t>(Kode Pos 80613)</w:t>
      </w:r>
    </w:p>
    <w:p w:rsidR="005D7808" w:rsidRPr="006F48AA" w:rsidRDefault="00B1190E" w:rsidP="005D7808">
      <w:pPr>
        <w:jc w:val="center"/>
        <w:rPr>
          <w:rFonts w:ascii="Bodoni MT Black" w:hAnsi="Bodoni MT Black"/>
          <w:lang w:val="id-ID"/>
        </w:rPr>
      </w:pPr>
      <w:r w:rsidRPr="00B1190E">
        <w:rPr>
          <w:rFonts w:ascii="Bodoni MT Black" w:hAnsi="Bodoni MT Black"/>
          <w:b/>
          <w:noProof/>
          <w:lang w:val="id-ID" w:eastAsia="id-ID"/>
        </w:rPr>
        <w:pict>
          <v:line id="Line 2" o:spid="_x0000_s1028" style="position:absolute;left:0;text-align:left;z-index:251660288;visibility:visible;mso-wrap-distance-top:-3e-5mm;mso-wrap-distance-bottom:-3e-5mm" from="-1.9pt,2.85pt" to="461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" strokeweight="4.5pt">
            <v:stroke linestyle="thinThick"/>
          </v:line>
        </w:pict>
      </w:r>
    </w:p>
    <w:p w:rsidR="00B1195F" w:rsidRDefault="004226B6" w:rsidP="00B1195F">
      <w:pPr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FA1B27">
        <w:rPr>
          <w:rFonts w:asciiTheme="majorHAnsi" w:hAnsiTheme="majorHAnsi"/>
          <w:b/>
          <w:color w:val="FF0000"/>
          <w:sz w:val="28"/>
          <w:szCs w:val="28"/>
          <w:u w:val="single"/>
          <w:lang w:val="id-ID"/>
        </w:rPr>
        <w:t>PENGUMUMAN  PEMENANG</w:t>
      </w:r>
      <w:r w:rsidR="00B1195F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</w:t>
      </w:r>
      <w:r w:rsidR="000F5EF6">
        <w:rPr>
          <w:rFonts w:asciiTheme="majorHAnsi" w:hAnsiTheme="majorHAnsi"/>
          <w:b/>
          <w:color w:val="FF0000"/>
          <w:sz w:val="28"/>
          <w:szCs w:val="28"/>
          <w:u w:val="single"/>
        </w:rPr>
        <w:t>PEMILIHAN LANGSUNG</w:t>
      </w:r>
      <w:r w:rsidR="00B1195F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DENGAN PASCAKUALIFIKASI</w:t>
      </w:r>
    </w:p>
    <w:p w:rsidR="005D7808" w:rsidRDefault="00B1195F" w:rsidP="00B1195F">
      <w:pPr>
        <w:jc w:val="center"/>
        <w:rPr>
          <w:bCs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N</w:t>
      </w:r>
      <w:r w:rsidR="005D7808" w:rsidRPr="00930EC0">
        <w:rPr>
          <w:rFonts w:asciiTheme="majorHAnsi" w:hAnsiTheme="majorHAnsi"/>
          <w:b/>
          <w:sz w:val="28"/>
          <w:szCs w:val="28"/>
          <w:lang w:val="id-ID"/>
        </w:rPr>
        <w:t>omor :</w:t>
      </w:r>
      <w:proofErr w:type="gramEnd"/>
      <w:r w:rsidR="005D7808" w:rsidRPr="00930EC0">
        <w:rPr>
          <w:rFonts w:asciiTheme="majorHAnsi" w:hAnsiTheme="majorHAnsi"/>
          <w:b/>
          <w:sz w:val="28"/>
          <w:szCs w:val="28"/>
          <w:lang w:val="id-ID"/>
        </w:rPr>
        <w:t xml:space="preserve"> </w:t>
      </w:r>
      <w:r w:rsidR="00637445" w:rsidRPr="00F94E9E">
        <w:rPr>
          <w:rFonts w:ascii="Footlight MT Light" w:hAnsi="Footlight MT Light"/>
          <w:lang w:val="fi-FI"/>
        </w:rPr>
        <w:t>027/02.03.</w:t>
      </w:r>
      <w:r w:rsidR="00637445">
        <w:rPr>
          <w:rFonts w:ascii="Footlight MT Light" w:hAnsi="Footlight MT Light"/>
          <w:lang w:val="fi-FI"/>
        </w:rPr>
        <w:t>11</w:t>
      </w:r>
      <w:r w:rsidR="00637445" w:rsidRPr="00F94E9E">
        <w:rPr>
          <w:rFonts w:ascii="Footlight MT Light" w:hAnsi="Footlight MT Light"/>
          <w:lang w:val="fi-FI"/>
        </w:rPr>
        <w:t>/Pokja I/VII/2017</w:t>
      </w:r>
    </w:p>
    <w:p w:rsidR="00216F64" w:rsidRPr="00216F64" w:rsidRDefault="00216F64" w:rsidP="00B1195F">
      <w:pPr>
        <w:jc w:val="center"/>
        <w:rPr>
          <w:rFonts w:asciiTheme="minorHAnsi" w:hAnsiTheme="minorHAnsi"/>
          <w:sz w:val="28"/>
          <w:szCs w:val="28"/>
          <w:lang w:val="id-ID"/>
        </w:rPr>
      </w:pPr>
    </w:p>
    <w:tbl>
      <w:tblPr>
        <w:tblW w:w="10262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3590"/>
        <w:gridCol w:w="547"/>
        <w:gridCol w:w="5841"/>
        <w:gridCol w:w="142"/>
      </w:tblGrid>
      <w:tr w:rsidR="00CC4F7A" w:rsidRPr="009C5E0D" w:rsidTr="00216F64">
        <w:trPr>
          <w:gridAfter w:val="1"/>
          <w:wAfter w:w="142" w:type="dxa"/>
          <w:trHeight w:val="2067"/>
          <w:tblCellSpacing w:w="0" w:type="dxa"/>
        </w:trPr>
        <w:tc>
          <w:tcPr>
            <w:tcW w:w="10120" w:type="dxa"/>
            <w:gridSpan w:val="4"/>
            <w:vAlign w:val="center"/>
            <w:hideMark/>
          </w:tcPr>
          <w:p w:rsidR="00CC4F7A" w:rsidRPr="009C5E0D" w:rsidRDefault="00CC4F7A" w:rsidP="00216F64">
            <w:pPr>
              <w:rPr>
                <w:rFonts w:asciiTheme="minorHAnsi" w:hAnsiTheme="minorHAnsi"/>
                <w:sz w:val="20"/>
                <w:szCs w:val="20"/>
                <w:lang w:eastAsia="id-ID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Diberitahukan kepada peserta pelelangan pengadaan Jasa Kon</w:t>
            </w:r>
            <w:proofErr w:type="spellStart"/>
            <w:r w:rsidR="00637445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, bahwa berdasarkan </w:t>
            </w:r>
            <w:r w:rsidR="003F7CCF" w:rsidRPr="009C5E0D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9C5E0D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 xml:space="preserve">enetapan </w:t>
            </w:r>
            <w:r w:rsidR="003F7CCF" w:rsidRPr="009C5E0D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9C5E0D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emenang</w:t>
            </w:r>
            <w:r w:rsidR="0000477A" w:rsidRPr="009C5E0D">
              <w:rPr>
                <w:rFonts w:asciiTheme="minorHAnsi" w:hAnsiTheme="minorHAnsi"/>
                <w:color w:val="00B0F0"/>
                <w:sz w:val="20"/>
                <w:szCs w:val="20"/>
                <w:lang w:eastAsia="id-ID"/>
              </w:rPr>
              <w:t xml:space="preserve"> </w:t>
            </w:r>
            <w:r w:rsidR="003F7CCF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P</w:t>
            </w:r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elelangan </w:t>
            </w:r>
            <w:r w:rsidR="00553688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Pengadaan </w:t>
            </w:r>
            <w:r w:rsidR="007B5E8D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proofErr w:type="spellStart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>dengan</w:t>
            </w:r>
            <w:proofErr w:type="spellEnd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>pascakualifikasi</w:t>
            </w:r>
            <w:proofErr w:type="spellEnd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POKJA I </w:t>
            </w:r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ULP Kab. Bangli Nomor: </w:t>
            </w:r>
            <w:r w:rsidR="00637445" w:rsidRPr="00F94E9E">
              <w:rPr>
                <w:rFonts w:ascii="Footlight MT Light" w:hAnsi="Footlight MT Light"/>
                <w:lang w:val="fi-FI"/>
              </w:rPr>
              <w:t>027/02.03.</w:t>
            </w:r>
            <w:r w:rsidR="00637445">
              <w:rPr>
                <w:rFonts w:ascii="Footlight MT Light" w:hAnsi="Footlight MT Light"/>
                <w:lang w:val="fi-FI"/>
              </w:rPr>
              <w:t>10</w:t>
            </w:r>
            <w:r w:rsidR="00637445" w:rsidRPr="00F94E9E">
              <w:rPr>
                <w:rFonts w:ascii="Footlight MT Light" w:hAnsi="Footlight MT Light"/>
                <w:lang w:val="fi-FI"/>
              </w:rPr>
              <w:t>/Pokja I/VII/2017</w:t>
            </w:r>
            <w:r w:rsidR="0000477A" w:rsidRPr="009C5E0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00477A" w:rsidRPr="009C5E0D">
              <w:rPr>
                <w:rFonts w:asciiTheme="minorHAnsi" w:hAnsiTheme="minorHAnsi"/>
                <w:bCs/>
                <w:sz w:val="20"/>
                <w:szCs w:val="20"/>
              </w:rPr>
              <w:t>tanggal</w:t>
            </w:r>
            <w:proofErr w:type="spellEnd"/>
            <w:r w:rsidR="0000477A" w:rsidRPr="009C5E0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637445">
              <w:rPr>
                <w:rFonts w:asciiTheme="minorHAnsi" w:hAnsiTheme="minorHAnsi"/>
                <w:bCs/>
                <w:sz w:val="20"/>
                <w:szCs w:val="20"/>
              </w:rPr>
              <w:t>14</w:t>
            </w:r>
            <w:r w:rsidR="0000477A" w:rsidRPr="009C5E0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00477A" w:rsidRPr="009C5E0D">
              <w:rPr>
                <w:rFonts w:asciiTheme="minorHAnsi" w:hAnsiTheme="minorHAnsi"/>
                <w:bCs/>
                <w:sz w:val="20"/>
                <w:szCs w:val="20"/>
              </w:rPr>
              <w:t>Juli</w:t>
            </w:r>
            <w:proofErr w:type="spellEnd"/>
            <w:r w:rsidR="0000477A" w:rsidRPr="009C5E0D">
              <w:rPr>
                <w:rFonts w:asciiTheme="minorHAnsi" w:hAnsiTheme="minorHAnsi"/>
                <w:bCs/>
                <w:sz w:val="20"/>
                <w:szCs w:val="20"/>
              </w:rPr>
              <w:t xml:space="preserve"> 2017 </w:t>
            </w:r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serta memperhatikan </w:t>
            </w:r>
            <w:r w:rsidR="00B1190E" w:rsidRPr="009C5E0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9C5E0D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"http://sipuu.setkab.go.id/buka_puu.php?id_puu=17619&amp;file=Perpres%20702012%20LN.pdf" \t "_blank"</w:instrText>
            </w:r>
            <w:r w:rsidR="00B1190E" w:rsidRPr="009C5E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C5E0D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Peraturan Presiden Nomor </w:t>
            </w:r>
            <w:r w:rsidR="009E2644" w:rsidRPr="009C5E0D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4</w:t>
            </w:r>
            <w:r w:rsidRPr="009C5E0D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 Tahun 201</w:t>
            </w:r>
            <w:r w:rsidR="00B1190E" w:rsidRPr="009C5E0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E2644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5</w:t>
            </w:r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tentang perubahan ke</w:t>
            </w:r>
            <w:r w:rsidR="009E2644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tiga</w:t>
            </w:r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atas </w:t>
            </w:r>
            <w:r w:rsidR="00B1190E" w:rsidRPr="009C5E0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9C5E0D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"http://sipuu.setkab.go.id/buka_puu.php?id_puu=16999&amp;file=PERPRES0542010%20II.pdf" \t "_blank"</w:instrText>
            </w:r>
            <w:r w:rsidR="00B1190E" w:rsidRPr="009C5E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C5E0D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Peraturan Presiden Nomor </w:t>
            </w:r>
            <w:r w:rsidR="009E2644" w:rsidRPr="009C5E0D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70</w:t>
            </w:r>
            <w:r w:rsidRPr="009C5E0D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 Tahun 20</w:t>
            </w:r>
            <w:r w:rsidR="00B1190E" w:rsidRPr="009C5E0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E2644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12</w:t>
            </w:r>
            <w:r w:rsidR="009344B4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dan perubahan ke empat atas </w:t>
            </w:r>
            <w:r w:rsidR="00B1190E" w:rsidRPr="009C5E0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9C5E0D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"http://sipuu.setkab.go.id/buka_puu.php?id_puu=16999&amp;file=PERPRES0542010%20II.pdf" \t "_blank"</w:instrText>
            </w:r>
            <w:r w:rsidR="00B1190E" w:rsidRPr="009C5E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344B4" w:rsidRPr="009C5E0D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Peraturan Presiden Nomor 4 Tahun 20</w:t>
            </w:r>
            <w:r w:rsidR="00B1190E" w:rsidRPr="009C5E0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344B4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15, </w:t>
            </w:r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tentang Pengadaan Barang/Jasa Pemerintah</w:t>
            </w:r>
            <w:r w:rsidR="009344B4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,</w:t>
            </w:r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bersama ini dengan hormat diberitahukan bahwa berdasarkan hasil evaluasi administrasi, teknis dan harga serta evaluasi dan pembuktian kualifikasi, dengan ini diumumkan pemenang pada pelelangan </w:t>
            </w:r>
            <w:proofErr w:type="spellStart"/>
            <w:r w:rsidR="00D7053F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>Pemilihan</w:t>
            </w:r>
            <w:proofErr w:type="spellEnd"/>
            <w:r w:rsidR="00D7053F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7053F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>Langsung</w:t>
            </w:r>
            <w:proofErr w:type="spellEnd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>dengan</w:t>
            </w:r>
            <w:proofErr w:type="spellEnd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>pascakualifikasi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Pengadaan </w:t>
            </w:r>
            <w:r w:rsidR="00AE2626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proofErr w:type="spellStart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Tahun </w:t>
            </w:r>
            <w:proofErr w:type="spellStart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>Anggaran</w:t>
            </w:r>
            <w:proofErr w:type="spellEnd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201</w:t>
            </w:r>
            <w:r w:rsidR="00A87DE4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7</w:t>
            </w:r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="004418F3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sebagai berikut</w:t>
            </w:r>
            <w:r w:rsidR="00F846C1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:</w:t>
            </w:r>
          </w:p>
          <w:p w:rsidR="00216F64" w:rsidRPr="009C5E0D" w:rsidRDefault="00216F64" w:rsidP="00216F64">
            <w:pPr>
              <w:ind w:left="567"/>
              <w:rPr>
                <w:rFonts w:asciiTheme="minorHAnsi" w:hAnsiTheme="minorHAnsi"/>
                <w:sz w:val="20"/>
                <w:szCs w:val="20"/>
                <w:lang w:eastAsia="id-ID"/>
              </w:rPr>
            </w:pPr>
          </w:p>
        </w:tc>
      </w:tr>
      <w:tr w:rsidR="006C132E" w:rsidRPr="009C5E0D" w:rsidTr="00216F64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Nama paket pekerjaan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2"/>
          </w:tcPr>
          <w:tbl>
            <w:tblPr>
              <w:tblW w:w="5778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5"/>
              <w:gridCol w:w="1926"/>
              <w:gridCol w:w="1927"/>
            </w:tblGrid>
            <w:tr w:rsidR="007B5E8D" w:rsidRPr="009C5E0D" w:rsidTr="0000477A">
              <w:trPr>
                <w:trHeight w:val="511"/>
                <w:tblCellSpacing w:w="0" w:type="dxa"/>
              </w:trPr>
              <w:tc>
                <w:tcPr>
                  <w:tcW w:w="5778" w:type="dxa"/>
                  <w:gridSpan w:val="3"/>
                  <w:vAlign w:val="center"/>
                  <w:hideMark/>
                </w:tcPr>
                <w:p w:rsidR="007B5E8D" w:rsidRPr="009C5E0D" w:rsidRDefault="00637445" w:rsidP="0063744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Belanja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Modal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Gedung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dan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Bangunan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- Pembangunan Toilet</w:t>
                  </w:r>
                  <w:r w:rsidR="0000477A" w:rsidRPr="009C5E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F4F0E2"/>
                    </w:rPr>
                    <w:t xml:space="preserve"> </w:t>
                  </w:r>
                </w:p>
              </w:tc>
            </w:tr>
            <w:tr w:rsidR="007B5E8D" w:rsidRPr="009C5E0D" w:rsidTr="0000477A">
              <w:trPr>
                <w:tblCellSpacing w:w="0" w:type="dxa"/>
              </w:trPr>
              <w:tc>
                <w:tcPr>
                  <w:tcW w:w="1925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662DBE" w:rsidRPr="009C5E0D" w:rsidRDefault="00662DBE" w:rsidP="00216F64">
            <w:pPr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</w:tr>
      <w:tr w:rsidR="006C132E" w:rsidRPr="009C5E0D" w:rsidTr="00216F64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15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Kode Lelang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2"/>
          </w:tcPr>
          <w:p w:rsidR="000F5EF6" w:rsidRPr="009C5E0D" w:rsidRDefault="00637445" w:rsidP="000F5EF6">
            <w:pPr>
              <w:tabs>
                <w:tab w:val="left" w:pos="2977"/>
                <w:tab w:val="left" w:pos="3261"/>
              </w:tabs>
              <w:ind w:left="8"/>
              <w:rPr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shd w:val="clear" w:color="auto" w:fill="F4F0E2"/>
              </w:rPr>
              <w:t>432553</w:t>
            </w:r>
          </w:p>
          <w:p w:rsidR="00662DBE" w:rsidRPr="009C5E0D" w:rsidRDefault="00662DBE" w:rsidP="00BF307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C132E" w:rsidRPr="009C5E0D" w:rsidTr="00216F64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3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Lokasi Kegiatan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2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Kecamatan </w:t>
            </w:r>
            <w:r w:rsidR="00A87DE4" w:rsidRPr="009C5E0D">
              <w:rPr>
                <w:rFonts w:asciiTheme="minorHAnsi" w:hAnsiTheme="minorHAnsi"/>
                <w:sz w:val="20"/>
                <w:szCs w:val="20"/>
                <w:lang w:val="id-ID"/>
              </w:rPr>
              <w:t>Kintamani</w:t>
            </w:r>
          </w:p>
        </w:tc>
      </w:tr>
      <w:tr w:rsidR="006C132E" w:rsidRPr="009C5E0D" w:rsidTr="00216F64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Nilai total HPS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2"/>
          </w:tcPr>
          <w:p w:rsidR="00662DBE" w:rsidRPr="009C5E0D" w:rsidRDefault="000F5EF6" w:rsidP="00637445">
            <w:pPr>
              <w:tabs>
                <w:tab w:val="left" w:pos="306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proofErr w:type="spellStart"/>
            <w:r w:rsidRPr="009C5E0D">
              <w:rPr>
                <w:rFonts w:ascii="Tahoma" w:hAnsi="Tahoma" w:cs="Tahoma"/>
                <w:color w:val="000000"/>
                <w:sz w:val="20"/>
                <w:szCs w:val="20"/>
                <w:shd w:val="clear" w:color="auto" w:fill="F4F0E2"/>
              </w:rPr>
              <w:t>Rp</w:t>
            </w:r>
            <w:proofErr w:type="spellEnd"/>
            <w:r w:rsidRPr="009C5E0D">
              <w:rPr>
                <w:rFonts w:ascii="Tahoma" w:hAnsi="Tahoma" w:cs="Tahoma"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r w:rsidR="00637445">
              <w:rPr>
                <w:rFonts w:ascii="Tahoma" w:hAnsi="Tahoma" w:cs="Tahoma"/>
                <w:color w:val="000000"/>
                <w:sz w:val="20"/>
                <w:szCs w:val="20"/>
                <w:shd w:val="clear" w:color="auto" w:fill="F4F0E2"/>
              </w:rPr>
              <w:t>618.000</w:t>
            </w:r>
            <w:r w:rsidRPr="009C5E0D">
              <w:rPr>
                <w:rFonts w:ascii="Tahoma" w:hAnsi="Tahoma" w:cs="Tahoma"/>
                <w:color w:val="000000"/>
                <w:sz w:val="20"/>
                <w:szCs w:val="20"/>
                <w:shd w:val="clear" w:color="auto" w:fill="F4F0E2"/>
              </w:rPr>
              <w:t>.000,00</w:t>
            </w:r>
            <w:r w:rsidRPr="009C5E0D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637445" w:rsidRPr="00F14811">
              <w:rPr>
                <w:rFonts w:ascii="Tahoma" w:hAnsi="Tahoma" w:cs="Tahoma"/>
                <w:sz w:val="20"/>
                <w:szCs w:val="20"/>
              </w:rPr>
              <w:t>Enam</w:t>
            </w:r>
            <w:proofErr w:type="spellEnd"/>
            <w:r w:rsidR="00637445" w:rsidRPr="00F148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37445" w:rsidRPr="00F14811">
              <w:rPr>
                <w:rFonts w:ascii="Tahoma" w:hAnsi="Tahoma" w:cs="Tahoma"/>
                <w:sz w:val="20"/>
                <w:szCs w:val="20"/>
              </w:rPr>
              <w:t>ratus</w:t>
            </w:r>
            <w:proofErr w:type="spellEnd"/>
            <w:r w:rsidR="00637445" w:rsidRPr="00F148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37445" w:rsidRPr="00F14811">
              <w:rPr>
                <w:rFonts w:ascii="Tahoma" w:hAnsi="Tahoma" w:cs="Tahoma"/>
                <w:sz w:val="20"/>
                <w:szCs w:val="20"/>
              </w:rPr>
              <w:t>delapan</w:t>
            </w:r>
            <w:proofErr w:type="spellEnd"/>
            <w:r w:rsidR="00637445" w:rsidRPr="00F148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37445" w:rsidRPr="00F14811">
              <w:rPr>
                <w:rFonts w:ascii="Tahoma" w:hAnsi="Tahoma" w:cs="Tahoma"/>
                <w:sz w:val="20"/>
                <w:szCs w:val="20"/>
              </w:rPr>
              <w:t>belas</w:t>
            </w:r>
            <w:proofErr w:type="spellEnd"/>
            <w:r w:rsidR="00637445" w:rsidRPr="00F148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37445" w:rsidRPr="00F14811">
              <w:rPr>
                <w:rFonts w:ascii="Tahoma" w:hAnsi="Tahoma" w:cs="Tahoma"/>
                <w:sz w:val="20"/>
                <w:szCs w:val="20"/>
              </w:rPr>
              <w:t>juta</w:t>
            </w:r>
            <w:proofErr w:type="spellEnd"/>
            <w:r w:rsidR="00637445" w:rsidRPr="00F14811">
              <w:rPr>
                <w:rFonts w:ascii="Tahoma" w:hAnsi="Tahoma" w:cs="Tahoma"/>
                <w:sz w:val="20"/>
                <w:szCs w:val="20"/>
              </w:rPr>
              <w:t xml:space="preserve"> rupiah</w:t>
            </w:r>
            <w:r w:rsidRPr="009C5E0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C132E" w:rsidRPr="009C5E0D" w:rsidTr="00216F64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296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Satuan Kerja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2"/>
          </w:tcPr>
          <w:p w:rsidR="00662DBE" w:rsidRPr="009C5E0D" w:rsidRDefault="00637445" w:rsidP="006374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637445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Dinas Pariwisata dan  Kebudayaan  Kabupaten Bangli </w:t>
            </w:r>
            <w:r w:rsidR="00662DBE" w:rsidRPr="009C5E0D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</w:p>
        </w:tc>
      </w:tr>
      <w:tr w:rsidR="006C132E" w:rsidRPr="009C5E0D" w:rsidTr="00216F64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8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Sumber Pendanaan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2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APBD </w:t>
            </w:r>
            <w:r w:rsidR="0000477A"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(DAK) </w:t>
            </w:r>
            <w:proofErr w:type="spellStart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>Tahun</w:t>
            </w:r>
            <w:proofErr w:type="spellEnd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>Anggaran</w:t>
            </w:r>
            <w:proofErr w:type="spellEnd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201</w:t>
            </w:r>
            <w:r w:rsidR="00A87DE4" w:rsidRPr="009C5E0D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7</w:t>
            </w:r>
          </w:p>
        </w:tc>
      </w:tr>
      <w:tr w:rsidR="006C132E" w:rsidRPr="009C5E0D" w:rsidTr="00216F64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011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Jangka Waktu Pelaksanaan</w:t>
            </w: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4A263D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Kesimpulan </w:t>
            </w:r>
            <w:r w:rsidR="0027632E" w:rsidRPr="009C5E0D">
              <w:rPr>
                <w:rFonts w:asciiTheme="minorHAnsi" w:hAnsiTheme="minorHAnsi"/>
                <w:sz w:val="20"/>
                <w:szCs w:val="20"/>
                <w:lang w:val="id-ID"/>
              </w:rPr>
              <w:t>Hasil Evaluasi sbb:</w:t>
            </w:r>
          </w:p>
          <w:p w:rsidR="0000477A" w:rsidRPr="009C5E0D" w:rsidRDefault="0000477A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9076B" w:rsidRPr="009C5E0D" w:rsidRDefault="0039076B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2"/>
          </w:tcPr>
          <w:p w:rsidR="00662DBE" w:rsidRPr="009C5E0D" w:rsidRDefault="00637445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9</w:t>
            </w:r>
            <w:r w:rsidR="0000477A" w:rsidRPr="009C5E0D">
              <w:rPr>
                <w:rFonts w:asciiTheme="minorHAnsi" w:hAnsiTheme="minorHAnsi"/>
                <w:sz w:val="20"/>
                <w:szCs w:val="20"/>
                <w:lang w:val="nl-NL"/>
              </w:rPr>
              <w:t>0</w:t>
            </w:r>
            <w:r w:rsidR="00662DBE" w:rsidRPr="009C5E0D">
              <w:rPr>
                <w:rFonts w:asciiTheme="minorHAnsi" w:hAnsiTheme="minorHAnsi"/>
                <w:sz w:val="20"/>
                <w:szCs w:val="20"/>
                <w:lang w:val="nl-NL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val="nl-NL"/>
              </w:rPr>
              <w:t xml:space="preserve">Sembilan </w:t>
            </w:r>
            <w:r w:rsidR="0000477A" w:rsidRPr="009C5E0D">
              <w:rPr>
                <w:rFonts w:asciiTheme="minorHAnsi" w:hAnsiTheme="minorHAnsi"/>
                <w:sz w:val="20"/>
                <w:szCs w:val="20"/>
                <w:lang w:val="nl-NL"/>
              </w:rPr>
              <w:t>puluh</w:t>
            </w:r>
            <w:r w:rsidR="00662DBE" w:rsidRPr="009C5E0D">
              <w:rPr>
                <w:rFonts w:asciiTheme="minorHAnsi" w:hAnsiTheme="minorHAnsi"/>
                <w:sz w:val="20"/>
                <w:szCs w:val="20"/>
                <w:lang w:val="id-ID"/>
              </w:rPr>
              <w:t>)</w:t>
            </w:r>
            <w:proofErr w:type="spellStart"/>
            <w:r w:rsidR="00662DBE" w:rsidRPr="009C5E0D">
              <w:rPr>
                <w:rFonts w:asciiTheme="minorHAnsi" w:hAnsiTheme="minorHAnsi"/>
                <w:sz w:val="20"/>
                <w:szCs w:val="20"/>
              </w:rPr>
              <w:t>hari</w:t>
            </w:r>
            <w:proofErr w:type="spellEnd"/>
            <w:r w:rsidR="00662DBE"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62DBE" w:rsidRPr="009C5E0D">
              <w:rPr>
                <w:rFonts w:asciiTheme="minorHAnsi" w:hAnsiTheme="minorHAnsi"/>
                <w:sz w:val="20"/>
                <w:szCs w:val="20"/>
              </w:rPr>
              <w:t>kalender</w:t>
            </w:r>
            <w:proofErr w:type="spellEnd"/>
            <w:r w:rsidR="00662DBE"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/>
      </w:tblPr>
      <w:tblGrid>
        <w:gridCol w:w="533"/>
        <w:gridCol w:w="2977"/>
        <w:gridCol w:w="2127"/>
        <w:gridCol w:w="1984"/>
        <w:gridCol w:w="1560"/>
      </w:tblGrid>
      <w:tr w:rsidR="0000477A" w:rsidRPr="009C5E0D" w:rsidTr="0000477A">
        <w:tc>
          <w:tcPr>
            <w:tcW w:w="533" w:type="dxa"/>
            <w:vAlign w:val="center"/>
          </w:tcPr>
          <w:p w:rsidR="0000477A" w:rsidRPr="009C5E0D" w:rsidRDefault="0000477A" w:rsidP="009A12FF">
            <w:pPr>
              <w:tabs>
                <w:tab w:val="left" w:pos="1418"/>
                <w:tab w:val="left" w:pos="666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2977" w:type="dxa"/>
            <w:vAlign w:val="center"/>
          </w:tcPr>
          <w:p w:rsidR="0000477A" w:rsidRPr="009C5E0D" w:rsidRDefault="0000477A" w:rsidP="009A12FF">
            <w:pPr>
              <w:tabs>
                <w:tab w:val="left" w:pos="1418"/>
                <w:tab w:val="left" w:pos="666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/>
                <w:sz w:val="20"/>
                <w:szCs w:val="20"/>
              </w:rPr>
              <w:t>Nama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</w:rPr>
              <w:t xml:space="preserve"> Perusahaan</w:t>
            </w:r>
          </w:p>
        </w:tc>
        <w:tc>
          <w:tcPr>
            <w:tcW w:w="2127" w:type="dxa"/>
            <w:vAlign w:val="center"/>
          </w:tcPr>
          <w:p w:rsidR="0000477A" w:rsidRPr="009C5E0D" w:rsidRDefault="0000477A" w:rsidP="009A12FF">
            <w:pPr>
              <w:tabs>
                <w:tab w:val="left" w:pos="1418"/>
                <w:tab w:val="left" w:pos="666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/>
                <w:sz w:val="20"/>
                <w:szCs w:val="20"/>
              </w:rPr>
              <w:t>Nilai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sz w:val="20"/>
                <w:szCs w:val="20"/>
              </w:rPr>
              <w:t>Penawaran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9C5E0D">
              <w:rPr>
                <w:rFonts w:asciiTheme="minorHAnsi" w:hAnsiTheme="minorHAnsi"/>
                <w:sz w:val="20"/>
                <w:szCs w:val="20"/>
              </w:rPr>
              <w:t>Rp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00477A" w:rsidRPr="009C5E0D" w:rsidRDefault="0000477A" w:rsidP="009A12FF">
            <w:pPr>
              <w:tabs>
                <w:tab w:val="left" w:pos="1418"/>
                <w:tab w:val="left" w:pos="666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/>
                <w:sz w:val="20"/>
                <w:szCs w:val="20"/>
              </w:rPr>
              <w:t>Nilai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sz w:val="20"/>
                <w:szCs w:val="20"/>
              </w:rPr>
              <w:t>Penawaran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sz w:val="20"/>
                <w:szCs w:val="20"/>
              </w:rPr>
              <w:t>Terkoreksi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9C5E0D">
              <w:rPr>
                <w:rFonts w:asciiTheme="minorHAnsi" w:hAnsiTheme="minorHAnsi"/>
                <w:sz w:val="20"/>
                <w:szCs w:val="20"/>
              </w:rPr>
              <w:t>Rp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00477A" w:rsidRPr="009C5E0D" w:rsidRDefault="0000477A" w:rsidP="009A12FF">
            <w:pPr>
              <w:tabs>
                <w:tab w:val="left" w:pos="1418"/>
                <w:tab w:val="left" w:pos="666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/>
                <w:sz w:val="20"/>
                <w:szCs w:val="20"/>
              </w:rPr>
              <w:t>Urutan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sz w:val="20"/>
                <w:szCs w:val="20"/>
              </w:rPr>
              <w:t>Penawaran</w:t>
            </w:r>
            <w:proofErr w:type="spellEnd"/>
          </w:p>
        </w:tc>
      </w:tr>
      <w:tr w:rsidR="000F5EF6" w:rsidRPr="009C5E0D" w:rsidTr="0000477A">
        <w:tc>
          <w:tcPr>
            <w:tcW w:w="533" w:type="dxa"/>
            <w:vAlign w:val="center"/>
          </w:tcPr>
          <w:p w:rsidR="000F5EF6" w:rsidRPr="009C5E0D" w:rsidRDefault="000F5EF6" w:rsidP="009A12FF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EF6" w:rsidRPr="009C5E0D" w:rsidRDefault="00637445" w:rsidP="00637445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KRESNA DWIPA CV</w:t>
            </w:r>
            <w:r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F5EF6" w:rsidRPr="009C5E0D" w:rsidRDefault="00637445" w:rsidP="00637445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EFBED"/>
              </w:rPr>
              <w:t>482.108.000,00</w:t>
            </w:r>
            <w:r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F5EF6" w:rsidRPr="009C5E0D" w:rsidRDefault="00637445" w:rsidP="00637445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EFBED"/>
              </w:rPr>
              <w:t>482.108.000,00</w:t>
            </w:r>
            <w:r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F5EF6" w:rsidRPr="009C5E0D" w:rsidRDefault="000F5EF6" w:rsidP="009A12FF">
            <w:pPr>
              <w:tabs>
                <w:tab w:val="left" w:pos="1418"/>
                <w:tab w:val="left" w:pos="6663"/>
              </w:tabs>
              <w:jc w:val="center"/>
              <w:rPr>
                <w:sz w:val="20"/>
                <w:szCs w:val="20"/>
              </w:rPr>
            </w:pPr>
            <w:r w:rsidRPr="009C5E0D">
              <w:rPr>
                <w:sz w:val="20"/>
                <w:szCs w:val="20"/>
              </w:rPr>
              <w:t>I</w:t>
            </w:r>
          </w:p>
        </w:tc>
      </w:tr>
      <w:tr w:rsidR="000F5EF6" w:rsidRPr="009C5E0D" w:rsidTr="0000477A">
        <w:tc>
          <w:tcPr>
            <w:tcW w:w="533" w:type="dxa"/>
            <w:vAlign w:val="center"/>
          </w:tcPr>
          <w:p w:rsidR="000F5EF6" w:rsidRPr="009C5E0D" w:rsidRDefault="000F5EF6" w:rsidP="009A12FF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EF6" w:rsidRPr="009C5E0D" w:rsidRDefault="00637445" w:rsidP="00637445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CV ADI SURYA</w:t>
            </w:r>
            <w:r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F5EF6" w:rsidRPr="009C5E0D" w:rsidRDefault="00637445" w:rsidP="00637445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EFBED"/>
              </w:rPr>
              <w:t>500.373.000,00</w:t>
            </w:r>
            <w:r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F5EF6" w:rsidRPr="009C5E0D" w:rsidRDefault="00637445" w:rsidP="00637445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EFBED"/>
              </w:rPr>
              <w:t>500.373.000,00</w:t>
            </w:r>
            <w:r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F5EF6" w:rsidRPr="009C5E0D" w:rsidRDefault="000F5EF6" w:rsidP="009A12FF">
            <w:pPr>
              <w:tabs>
                <w:tab w:val="left" w:pos="1418"/>
                <w:tab w:val="left" w:pos="6663"/>
              </w:tabs>
              <w:jc w:val="center"/>
              <w:rPr>
                <w:sz w:val="20"/>
                <w:szCs w:val="20"/>
              </w:rPr>
            </w:pPr>
            <w:r w:rsidRPr="009C5E0D">
              <w:rPr>
                <w:sz w:val="20"/>
                <w:szCs w:val="20"/>
              </w:rPr>
              <w:t>II</w:t>
            </w:r>
          </w:p>
        </w:tc>
      </w:tr>
      <w:tr w:rsidR="000F5EF6" w:rsidRPr="009C5E0D" w:rsidTr="0000477A">
        <w:tc>
          <w:tcPr>
            <w:tcW w:w="533" w:type="dxa"/>
            <w:vAlign w:val="center"/>
          </w:tcPr>
          <w:p w:rsidR="000F5EF6" w:rsidRPr="009C5E0D" w:rsidRDefault="000F5EF6" w:rsidP="009A12FF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EF6" w:rsidRPr="009C5E0D" w:rsidRDefault="00637445" w:rsidP="00637445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CV. Surya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Mas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Utama</w:t>
            </w:r>
            <w:proofErr w:type="spellEnd"/>
            <w:r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F5EF6" w:rsidRPr="009C5E0D" w:rsidRDefault="00637445" w:rsidP="00637445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EFBED"/>
              </w:rPr>
              <w:t>518.680.000,00</w:t>
            </w:r>
            <w:r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F5EF6" w:rsidRPr="009C5E0D" w:rsidRDefault="00637445" w:rsidP="00637445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EFBED"/>
              </w:rPr>
              <w:t>540.874.000,00</w:t>
            </w:r>
            <w:r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F5EF6" w:rsidRPr="009C5E0D" w:rsidRDefault="000F5EF6" w:rsidP="009A12FF">
            <w:pPr>
              <w:tabs>
                <w:tab w:val="left" w:pos="1418"/>
                <w:tab w:val="left" w:pos="6663"/>
              </w:tabs>
              <w:jc w:val="center"/>
              <w:rPr>
                <w:sz w:val="20"/>
                <w:szCs w:val="20"/>
              </w:rPr>
            </w:pPr>
            <w:r w:rsidRPr="009C5E0D">
              <w:rPr>
                <w:sz w:val="20"/>
                <w:szCs w:val="20"/>
              </w:rPr>
              <w:t>III</w:t>
            </w:r>
          </w:p>
        </w:tc>
      </w:tr>
    </w:tbl>
    <w:p w:rsidR="00A87DE4" w:rsidRPr="009C5E0D" w:rsidRDefault="00A87DE4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FF0000"/>
          <w:sz w:val="20"/>
          <w:szCs w:val="20"/>
          <w:lang w:val="id-ID"/>
        </w:rPr>
      </w:pPr>
    </w:p>
    <w:p w:rsidR="00216F64" w:rsidRPr="009C5E0D" w:rsidRDefault="004A263D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Evaluasi dilanjutkan </w:t>
      </w:r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terhadap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3(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tiga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)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penawaran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terendah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yang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memenuhi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syarat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.</w:t>
      </w:r>
    </w:p>
    <w:p w:rsidR="004A263D" w:rsidRPr="009C5E0D" w:rsidRDefault="00216F64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Kesimpulan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9C5E0D">
        <w:rPr>
          <w:rFonts w:asciiTheme="minorHAnsi" w:hAnsiTheme="minorHAnsi"/>
          <w:color w:val="000000" w:themeColor="text1"/>
          <w:sz w:val="20"/>
          <w:szCs w:val="20"/>
        </w:rPr>
        <w:t>Hasil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A263D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 </w:t>
      </w:r>
      <w:r w:rsidR="00AA1C88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evaluasi</w:t>
      </w:r>
      <w:proofErr w:type="gramEnd"/>
      <w:r w:rsidR="00AA1C88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 klarifikasi teknis,dan kualifikasi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serta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pembuktian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kualifikasi</w:t>
      </w:r>
      <w:proofErr w:type="spellEnd"/>
    </w:p>
    <w:tbl>
      <w:tblPr>
        <w:tblW w:w="10456" w:type="dxa"/>
        <w:tblInd w:w="-567" w:type="dxa"/>
        <w:tblLayout w:type="fixed"/>
        <w:tblLook w:val="04A0"/>
      </w:tblPr>
      <w:tblGrid>
        <w:gridCol w:w="249"/>
        <w:gridCol w:w="280"/>
        <w:gridCol w:w="249"/>
        <w:gridCol w:w="2163"/>
        <w:gridCol w:w="249"/>
        <w:gridCol w:w="849"/>
        <w:gridCol w:w="96"/>
        <w:gridCol w:w="754"/>
        <w:gridCol w:w="383"/>
        <w:gridCol w:w="249"/>
        <w:gridCol w:w="378"/>
        <w:gridCol w:w="966"/>
        <w:gridCol w:w="378"/>
        <w:gridCol w:w="610"/>
        <w:gridCol w:w="378"/>
        <w:gridCol w:w="1169"/>
        <w:gridCol w:w="33"/>
        <w:gridCol w:w="345"/>
        <w:gridCol w:w="295"/>
        <w:gridCol w:w="383"/>
      </w:tblGrid>
      <w:tr w:rsidR="004A263D" w:rsidRPr="009C5E0D" w:rsidTr="00216F64">
        <w:trPr>
          <w:gridBefore w:val="1"/>
          <w:gridAfter w:val="1"/>
          <w:wBefore w:w="249" w:type="dxa"/>
          <w:wAfter w:w="383" w:type="dxa"/>
          <w:trHeight w:val="300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Nama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6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Evaluasi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KET.</w:t>
            </w:r>
          </w:p>
        </w:tc>
      </w:tr>
      <w:tr w:rsidR="004A263D" w:rsidRPr="009C5E0D" w:rsidTr="00216F64">
        <w:trPr>
          <w:gridBefore w:val="1"/>
          <w:gridAfter w:val="1"/>
          <w:wBefore w:w="249" w:type="dxa"/>
          <w:wAfter w:w="383" w:type="dxa"/>
          <w:trHeight w:val="1665"/>
        </w:trPr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Teknis</w:t>
            </w:r>
            <w:proofErr w:type="spellEnd"/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Klarifikasi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Kualifikasi dan pembuktian kualifikasi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Hasil evaluasi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37445" w:rsidRPr="009C5E0D" w:rsidTr="00216F64">
        <w:trPr>
          <w:gridBefore w:val="1"/>
          <w:gridAfter w:val="1"/>
          <w:wBefore w:w="249" w:type="dxa"/>
          <w:wAfter w:w="383" w:type="dxa"/>
          <w:trHeight w:val="524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BD2CF3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45" w:rsidRPr="009C5E0D" w:rsidRDefault="00637445" w:rsidP="007F5506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KRESNA DWIPA CV</w:t>
            </w:r>
            <w:r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637445" w:rsidRPr="009C5E0D" w:rsidTr="00216F64">
        <w:trPr>
          <w:gridBefore w:val="1"/>
          <w:gridAfter w:val="1"/>
          <w:wBefore w:w="249" w:type="dxa"/>
          <w:wAfter w:w="383" w:type="dxa"/>
          <w:trHeight w:val="524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BD2CF3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45" w:rsidRPr="009C5E0D" w:rsidRDefault="00637445" w:rsidP="007F5506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CV ADI SURYA</w:t>
            </w:r>
            <w:r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</w:t>
            </w: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</w:t>
            </w: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637445" w:rsidRPr="009C5E0D" w:rsidTr="00216F64">
        <w:trPr>
          <w:gridBefore w:val="1"/>
          <w:gridAfter w:val="1"/>
          <w:wBefore w:w="249" w:type="dxa"/>
          <w:wAfter w:w="383" w:type="dxa"/>
          <w:trHeight w:val="524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BD2CF3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45" w:rsidRPr="009C5E0D" w:rsidRDefault="00637445" w:rsidP="007F5506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CV. Surya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Mas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Utama</w:t>
            </w:r>
            <w:proofErr w:type="spellEnd"/>
            <w:r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Memenuhi</w:t>
            </w:r>
          </w:p>
          <w:p w:rsidR="00637445" w:rsidRPr="009C5E0D" w:rsidRDefault="00637445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45" w:rsidRPr="009C5E0D" w:rsidRDefault="00637445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</w:t>
            </w:r>
          </w:p>
        </w:tc>
      </w:tr>
      <w:tr w:rsidR="004A263D" w:rsidRPr="009C5E0D" w:rsidTr="00216F64">
        <w:trPr>
          <w:trHeight w:val="300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A263D" w:rsidRPr="009C5E0D" w:rsidTr="00216F64">
        <w:trPr>
          <w:trHeight w:val="300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: L= ( Lulus), TL=(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Lulus), TD=(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dievaluasi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)</w:t>
            </w:r>
          </w:p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6D218F" w:rsidRDefault="0099475E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B</w:t>
      </w:r>
      <w:r w:rsidR="006D218F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erdasarkan hasil evaluasi dapat disimpulkan :</w:t>
      </w:r>
    </w:p>
    <w:p w:rsidR="00637445" w:rsidRPr="00AD632A" w:rsidRDefault="00637445" w:rsidP="00637445">
      <w:pPr>
        <w:pStyle w:val="BodyTex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lang w:val="id-ID"/>
        </w:rPr>
      </w:pPr>
      <w:r w:rsidRPr="002C0C7A">
        <w:rPr>
          <w:lang w:val="id-ID"/>
        </w:rPr>
        <w:t>Pemenang</w:t>
      </w:r>
    </w:p>
    <w:p w:rsidR="00637445" w:rsidRDefault="00637445" w:rsidP="00637445">
      <w:pPr>
        <w:pStyle w:val="BodyTextIndent"/>
        <w:ind w:left="0"/>
        <w:rPr>
          <w:b/>
          <w:sz w:val="24"/>
          <w:szCs w:val="24"/>
        </w:rPr>
      </w:pPr>
    </w:p>
    <w:tbl>
      <w:tblPr>
        <w:tblW w:w="0" w:type="auto"/>
        <w:tblInd w:w="1077" w:type="dxa"/>
        <w:shd w:val="clear" w:color="auto" w:fill="FFFFFF"/>
        <w:tblLayout w:type="fixed"/>
        <w:tblLook w:val="04A0"/>
      </w:tblPr>
      <w:tblGrid>
        <w:gridCol w:w="3142"/>
        <w:gridCol w:w="284"/>
        <w:gridCol w:w="4961"/>
      </w:tblGrid>
      <w:tr w:rsidR="00637445" w:rsidTr="007F5506">
        <w:trPr>
          <w:trHeight w:val="248"/>
        </w:trPr>
        <w:tc>
          <w:tcPr>
            <w:tcW w:w="3142" w:type="dxa"/>
            <w:shd w:val="clear" w:color="auto" w:fill="FFFFFF"/>
          </w:tcPr>
          <w:p w:rsidR="00637445" w:rsidRPr="003F2F13" w:rsidRDefault="00637445" w:rsidP="007F5506">
            <w:pPr>
              <w:pStyle w:val="BodyText"/>
              <w:autoSpaceDE w:val="0"/>
              <w:autoSpaceDN w:val="0"/>
              <w:adjustRightInd w:val="0"/>
            </w:pPr>
            <w:r w:rsidRPr="003F2F13">
              <w:rPr>
                <w:lang w:val="id-ID"/>
              </w:rPr>
              <w:t>Nama Perusahaan</w:t>
            </w:r>
          </w:p>
        </w:tc>
        <w:tc>
          <w:tcPr>
            <w:tcW w:w="284" w:type="dxa"/>
            <w:shd w:val="clear" w:color="auto" w:fill="FFFFFF"/>
          </w:tcPr>
          <w:p w:rsidR="00637445" w:rsidRPr="003F2F13" w:rsidRDefault="00637445" w:rsidP="007F5506">
            <w:pPr>
              <w:pStyle w:val="BodyText"/>
              <w:autoSpaceDE w:val="0"/>
              <w:autoSpaceDN w:val="0"/>
              <w:adjustRightInd w:val="0"/>
            </w:pPr>
            <w:r w:rsidRPr="003F2F13">
              <w:t>:</w:t>
            </w:r>
          </w:p>
        </w:tc>
        <w:tc>
          <w:tcPr>
            <w:tcW w:w="4961" w:type="dxa"/>
            <w:shd w:val="clear" w:color="auto" w:fill="FFFFFF"/>
          </w:tcPr>
          <w:p w:rsidR="00637445" w:rsidRPr="00190E2C" w:rsidRDefault="00637445" w:rsidP="007F5506">
            <w:pPr>
              <w:pStyle w:val="BodyText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KRESNA DWIPA CV</w:t>
            </w:r>
          </w:p>
        </w:tc>
      </w:tr>
      <w:tr w:rsidR="00637445" w:rsidTr="007F5506">
        <w:trPr>
          <w:trHeight w:val="940"/>
        </w:trPr>
        <w:tc>
          <w:tcPr>
            <w:tcW w:w="3142" w:type="dxa"/>
            <w:shd w:val="clear" w:color="auto" w:fill="FFFFFF"/>
          </w:tcPr>
          <w:p w:rsidR="00637445" w:rsidRPr="00190E2C" w:rsidRDefault="00637445" w:rsidP="007F5506">
            <w:pPr>
              <w:pStyle w:val="BodyText"/>
              <w:autoSpaceDE w:val="0"/>
              <w:autoSpaceDN w:val="0"/>
              <w:adjustRightInd w:val="0"/>
            </w:pPr>
            <w:r>
              <w:rPr>
                <w:lang w:val="id-ID"/>
              </w:rPr>
              <w:t>No./ Tgl Surat Penawaran</w:t>
            </w:r>
          </w:p>
        </w:tc>
        <w:tc>
          <w:tcPr>
            <w:tcW w:w="284" w:type="dxa"/>
            <w:shd w:val="clear" w:color="auto" w:fill="FFFFFF"/>
          </w:tcPr>
          <w:p w:rsidR="00637445" w:rsidRPr="00544C22" w:rsidRDefault="00637445" w:rsidP="007F550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3F2F13">
              <w:t>:</w:t>
            </w:r>
          </w:p>
        </w:tc>
        <w:tc>
          <w:tcPr>
            <w:tcW w:w="4961" w:type="dxa"/>
            <w:shd w:val="clear" w:color="auto" w:fill="FFFFFF"/>
          </w:tcPr>
          <w:p w:rsidR="00637445" w:rsidRPr="007C697E" w:rsidRDefault="00637445" w:rsidP="007F5506">
            <w:pPr>
              <w:jc w:val="both"/>
              <w:rPr>
                <w:bCs/>
              </w:rPr>
            </w:pPr>
            <w:r>
              <w:t>150/</w:t>
            </w:r>
            <w:proofErr w:type="spellStart"/>
            <w:r>
              <w:t>twr.KD</w:t>
            </w:r>
            <w:proofErr w:type="spellEnd"/>
            <w:r>
              <w:t xml:space="preserve">/6.17, </w:t>
            </w:r>
            <w:r>
              <w:rPr>
                <w:lang w:val="id-ID"/>
              </w:rPr>
              <w:t xml:space="preserve">Tanggal, </w:t>
            </w:r>
            <w:r>
              <w:t xml:space="preserve">3 </w:t>
            </w:r>
            <w:proofErr w:type="spellStart"/>
            <w:r>
              <w:t>Juli</w:t>
            </w:r>
            <w:proofErr w:type="spellEnd"/>
            <w:r>
              <w:t xml:space="preserve"> 2017</w:t>
            </w:r>
            <w:r>
              <w:rPr>
                <w:lang w:val="id-ID"/>
              </w:rPr>
              <w:t xml:space="preserve">       Perihal : </w:t>
            </w:r>
            <w:proofErr w:type="spellStart"/>
            <w:r>
              <w:t>Penawaran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r w:rsidRPr="000E6E62">
              <w:rPr>
                <w:b/>
                <w:bCs/>
              </w:rPr>
              <w:t>Pe</w:t>
            </w:r>
            <w:r>
              <w:rPr>
                <w:b/>
                <w:bCs/>
              </w:rPr>
              <w:t>mbangunan Toilet</w:t>
            </w:r>
            <w:r w:rsidRPr="00F36DC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</w:p>
        </w:tc>
      </w:tr>
      <w:tr w:rsidR="00637445" w:rsidTr="007F5506">
        <w:trPr>
          <w:trHeight w:val="372"/>
        </w:trPr>
        <w:tc>
          <w:tcPr>
            <w:tcW w:w="3142" w:type="dxa"/>
            <w:shd w:val="clear" w:color="auto" w:fill="FFFFFF"/>
          </w:tcPr>
          <w:p w:rsidR="00637445" w:rsidRPr="003F2F13" w:rsidRDefault="00637445" w:rsidP="007F5506">
            <w:pPr>
              <w:pStyle w:val="BodyText"/>
              <w:autoSpaceDE w:val="0"/>
              <w:autoSpaceDN w:val="0"/>
              <w:adjustRightInd w:val="0"/>
            </w:pPr>
            <w:r w:rsidRPr="003F2F13">
              <w:rPr>
                <w:lang w:val="id-ID"/>
              </w:rPr>
              <w:t>Alamat</w:t>
            </w:r>
          </w:p>
        </w:tc>
        <w:tc>
          <w:tcPr>
            <w:tcW w:w="284" w:type="dxa"/>
            <w:shd w:val="clear" w:color="auto" w:fill="FFFFFF"/>
          </w:tcPr>
          <w:p w:rsidR="00637445" w:rsidRPr="00F01E1F" w:rsidRDefault="00637445" w:rsidP="007F550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tbl>
            <w:tblPr>
              <w:tblW w:w="398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77"/>
            </w:tblGrid>
            <w:tr w:rsidR="00637445" w:rsidRPr="0096768C" w:rsidTr="007F5506">
              <w:trPr>
                <w:tblCellSpacing w:w="0" w:type="dxa"/>
              </w:trPr>
              <w:tc>
                <w:tcPr>
                  <w:tcW w:w="3777" w:type="dxa"/>
                  <w:tcBorders>
                    <w:bottom w:val="single" w:sz="6" w:space="0" w:color="D4CFBC"/>
                  </w:tcBorders>
                  <w:tcMar>
                    <w:top w:w="15" w:type="dxa"/>
                    <w:left w:w="71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7445" w:rsidRPr="0096768C" w:rsidRDefault="00637445" w:rsidP="007F5506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4F0E2"/>
                    </w:rPr>
                    <w:t>Br.Metra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4F0E2"/>
                    </w:rPr>
                    <w:t>Kelod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4F0E2"/>
                    </w:rPr>
                    <w:t>Ds.Yangapi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4F0E2"/>
                    </w:rPr>
                    <w:t>Tembuku,Bangli</w:t>
                  </w:r>
                  <w:proofErr w:type="spellEnd"/>
                </w:p>
              </w:tc>
            </w:tr>
          </w:tbl>
          <w:p w:rsidR="00637445" w:rsidRPr="00470FB0" w:rsidRDefault="00637445" w:rsidP="007F5506">
            <w:pPr>
              <w:pStyle w:val="BodyText"/>
              <w:autoSpaceDE w:val="0"/>
              <w:autoSpaceDN w:val="0"/>
              <w:adjustRightInd w:val="0"/>
              <w:jc w:val="both"/>
            </w:pPr>
          </w:p>
        </w:tc>
      </w:tr>
      <w:tr w:rsidR="00637445" w:rsidTr="007F5506">
        <w:trPr>
          <w:trHeight w:val="314"/>
        </w:trPr>
        <w:tc>
          <w:tcPr>
            <w:tcW w:w="3142" w:type="dxa"/>
            <w:shd w:val="clear" w:color="auto" w:fill="FFFFFF"/>
          </w:tcPr>
          <w:p w:rsidR="00637445" w:rsidRPr="003F2F13" w:rsidRDefault="00637445" w:rsidP="007F5506">
            <w:pPr>
              <w:pStyle w:val="BodyText"/>
              <w:autoSpaceDE w:val="0"/>
              <w:autoSpaceDN w:val="0"/>
              <w:adjustRightInd w:val="0"/>
            </w:pPr>
            <w:r w:rsidRPr="003F2F13">
              <w:rPr>
                <w:lang w:val="id-ID"/>
              </w:rPr>
              <w:t>NPWP</w:t>
            </w:r>
          </w:p>
        </w:tc>
        <w:tc>
          <w:tcPr>
            <w:tcW w:w="284" w:type="dxa"/>
            <w:shd w:val="clear" w:color="auto" w:fill="FFFFFF"/>
          </w:tcPr>
          <w:p w:rsidR="00637445" w:rsidRPr="003F2F13" w:rsidRDefault="00637445" w:rsidP="007F5506">
            <w:pPr>
              <w:pStyle w:val="BodyText"/>
              <w:autoSpaceDE w:val="0"/>
              <w:autoSpaceDN w:val="0"/>
              <w:adjustRightInd w:val="0"/>
            </w:pPr>
            <w:r w:rsidRPr="003F2F13">
              <w:t>:</w:t>
            </w:r>
          </w:p>
        </w:tc>
        <w:tc>
          <w:tcPr>
            <w:tcW w:w="4961" w:type="dxa"/>
            <w:shd w:val="clear" w:color="auto" w:fill="FFFFFF"/>
          </w:tcPr>
          <w:p w:rsidR="00637445" w:rsidRPr="00470FB0" w:rsidRDefault="00637445" w:rsidP="007F5506">
            <w:pPr>
              <w:pStyle w:val="BodyText"/>
              <w:autoSpaceDE w:val="0"/>
              <w:autoSpaceDN w:val="0"/>
              <w:adjustRightInd w:val="0"/>
              <w:jc w:val="both"/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02.353.182.5-907.000</w:t>
            </w:r>
            <w:r w:rsidRPr="00470FB0">
              <w:rPr>
                <w:rFonts w:ascii="Tahoma" w:hAnsi="Tahoma" w:cs="Tahoma"/>
                <w:color w:val="000000"/>
                <w:shd w:val="clear" w:color="auto" w:fill="F4F0E2"/>
              </w:rPr>
              <w:t xml:space="preserve"> </w:t>
            </w:r>
            <w:r w:rsidRPr="00470FB0">
              <w:t xml:space="preserve"> </w:t>
            </w:r>
          </w:p>
        </w:tc>
      </w:tr>
      <w:tr w:rsidR="00637445" w:rsidTr="007F5506">
        <w:trPr>
          <w:trHeight w:val="980"/>
        </w:trPr>
        <w:tc>
          <w:tcPr>
            <w:tcW w:w="3142" w:type="dxa"/>
            <w:shd w:val="clear" w:color="auto" w:fill="FFFFFF"/>
          </w:tcPr>
          <w:p w:rsidR="00637445" w:rsidRPr="00997D2E" w:rsidRDefault="00637445" w:rsidP="007F5506">
            <w:pPr>
              <w:pStyle w:val="BodyText"/>
              <w:autoSpaceDE w:val="0"/>
              <w:autoSpaceDN w:val="0"/>
              <w:adjustRightInd w:val="0"/>
            </w:pPr>
            <w:r w:rsidRPr="003F2F13">
              <w:rPr>
                <w:lang w:val="id-ID"/>
              </w:rPr>
              <w:t>Harga Penawaran Terkoreksi</w:t>
            </w:r>
            <w:r w:rsidRPr="003F2F13">
              <w:t xml:space="preserve"> (</w:t>
            </w:r>
            <w:proofErr w:type="spellStart"/>
            <w:r w:rsidRPr="003F2F13">
              <w:t>Termasuk</w:t>
            </w:r>
            <w:proofErr w:type="spellEnd"/>
            <w:r w:rsidRPr="003F2F13">
              <w:t xml:space="preserve"> PPN) </w:t>
            </w:r>
          </w:p>
        </w:tc>
        <w:tc>
          <w:tcPr>
            <w:tcW w:w="284" w:type="dxa"/>
            <w:shd w:val="clear" w:color="auto" w:fill="FFFFFF"/>
          </w:tcPr>
          <w:p w:rsidR="00637445" w:rsidRDefault="00637445" w:rsidP="007F550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3F2F13">
              <w:t>:</w:t>
            </w:r>
          </w:p>
          <w:p w:rsidR="00637445" w:rsidRPr="003F2F13" w:rsidRDefault="00637445" w:rsidP="007F5506">
            <w:pPr>
              <w:pStyle w:val="BodyText"/>
              <w:autoSpaceDE w:val="0"/>
              <w:autoSpaceDN w:val="0"/>
              <w:adjustRightInd w:val="0"/>
            </w:pPr>
          </w:p>
        </w:tc>
        <w:tc>
          <w:tcPr>
            <w:tcW w:w="4961" w:type="dxa"/>
            <w:shd w:val="clear" w:color="auto" w:fill="FFFFFF"/>
          </w:tcPr>
          <w:p w:rsidR="00637445" w:rsidRDefault="00637445" w:rsidP="007F5506">
            <w:pPr>
              <w:pStyle w:val="BodyText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947452">
              <w:t>Rp</w:t>
            </w:r>
            <w:proofErr w:type="spellEnd"/>
            <w: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482.108.000,00</w:t>
            </w:r>
            <w:r>
              <w:t xml:space="preserve"> (</w:t>
            </w:r>
            <w:proofErr w:type="spellStart"/>
            <w:r w:rsidRPr="00CD7818">
              <w:t>Empat</w:t>
            </w:r>
            <w:proofErr w:type="spellEnd"/>
            <w:r w:rsidRPr="00CD7818">
              <w:t xml:space="preserve"> </w:t>
            </w:r>
            <w:proofErr w:type="spellStart"/>
            <w:r w:rsidRPr="00CD7818">
              <w:t>ratus</w:t>
            </w:r>
            <w:proofErr w:type="spellEnd"/>
            <w:r w:rsidRPr="00CD7818">
              <w:t xml:space="preserve"> </w:t>
            </w:r>
            <w:proofErr w:type="spellStart"/>
            <w:r w:rsidRPr="00CD7818">
              <w:t>delapan</w:t>
            </w:r>
            <w:proofErr w:type="spellEnd"/>
            <w:r w:rsidRPr="00CD7818">
              <w:t xml:space="preserve"> </w:t>
            </w:r>
            <w:proofErr w:type="spellStart"/>
            <w:r w:rsidRPr="00CD7818">
              <w:t>puluh</w:t>
            </w:r>
            <w:proofErr w:type="spellEnd"/>
            <w:r w:rsidRPr="00CD7818">
              <w:t xml:space="preserve"> </w:t>
            </w:r>
            <w:proofErr w:type="spellStart"/>
            <w:r w:rsidRPr="00CD7818">
              <w:t>dua</w:t>
            </w:r>
            <w:proofErr w:type="spellEnd"/>
            <w:r w:rsidRPr="00CD7818">
              <w:t xml:space="preserve"> </w:t>
            </w:r>
            <w:proofErr w:type="spellStart"/>
            <w:r w:rsidRPr="00CD7818">
              <w:t>juta</w:t>
            </w:r>
            <w:proofErr w:type="spellEnd"/>
            <w:r w:rsidRPr="00CD7818">
              <w:t xml:space="preserve"> </w:t>
            </w:r>
            <w:proofErr w:type="spellStart"/>
            <w:r w:rsidRPr="00CD7818">
              <w:t>seratus</w:t>
            </w:r>
            <w:proofErr w:type="spellEnd"/>
            <w:r w:rsidRPr="00CD7818">
              <w:t xml:space="preserve"> </w:t>
            </w:r>
            <w:proofErr w:type="spellStart"/>
            <w:r w:rsidRPr="00CD7818">
              <w:t>delapan</w:t>
            </w:r>
            <w:proofErr w:type="spellEnd"/>
            <w:r w:rsidRPr="00CD7818">
              <w:t xml:space="preserve"> </w:t>
            </w:r>
            <w:proofErr w:type="spellStart"/>
            <w:r w:rsidRPr="00CD7818">
              <w:t>ribu</w:t>
            </w:r>
            <w:proofErr w:type="spellEnd"/>
            <w:r w:rsidRPr="00CD7818">
              <w:t xml:space="preserve"> rupiah</w:t>
            </w:r>
            <w:r>
              <w:t>)</w:t>
            </w:r>
          </w:p>
          <w:p w:rsidR="00637445" w:rsidRPr="00FF5BFA" w:rsidRDefault="00637445" w:rsidP="007F5506">
            <w:pPr>
              <w:pStyle w:val="BodyText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37445" w:rsidTr="007F5506">
        <w:trPr>
          <w:trHeight w:val="682"/>
        </w:trPr>
        <w:tc>
          <w:tcPr>
            <w:tcW w:w="3142" w:type="dxa"/>
            <w:shd w:val="clear" w:color="auto" w:fill="FFFFFF"/>
          </w:tcPr>
          <w:p w:rsidR="00637445" w:rsidRDefault="00637445" w:rsidP="007F550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Besar jaminan pelaksanaan</w:t>
            </w:r>
          </w:p>
        </w:tc>
        <w:tc>
          <w:tcPr>
            <w:tcW w:w="284" w:type="dxa"/>
            <w:shd w:val="clear" w:color="auto" w:fill="FFFFFF"/>
          </w:tcPr>
          <w:p w:rsidR="00637445" w:rsidRDefault="00637445" w:rsidP="007F550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637445" w:rsidRDefault="00637445" w:rsidP="007F5506">
            <w:pPr>
              <w:pStyle w:val="BodyText"/>
              <w:autoSpaceDE w:val="0"/>
              <w:autoSpaceDN w:val="0"/>
              <w:adjustRightInd w:val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5% x </w:t>
            </w: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Perkiraan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</w:p>
        </w:tc>
      </w:tr>
    </w:tbl>
    <w:p w:rsidR="00637445" w:rsidRDefault="00637445" w:rsidP="00637445">
      <w:pPr>
        <w:pStyle w:val="BodyTextIndent"/>
        <w:ind w:left="0"/>
        <w:rPr>
          <w:b/>
          <w:sz w:val="24"/>
          <w:szCs w:val="24"/>
        </w:rPr>
      </w:pPr>
    </w:p>
    <w:p w:rsidR="00637445" w:rsidRPr="00CD7818" w:rsidRDefault="00637445" w:rsidP="00637445">
      <w:pPr>
        <w:pStyle w:val="BodyTex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lang w:val="id-ID"/>
        </w:rPr>
      </w:pPr>
      <w:r w:rsidRPr="00CD7818">
        <w:t xml:space="preserve"> </w:t>
      </w:r>
      <w:proofErr w:type="spellStart"/>
      <w:r w:rsidRPr="00CD7818">
        <w:t>Cadangan</w:t>
      </w:r>
      <w:proofErr w:type="spellEnd"/>
      <w:r w:rsidRPr="00CD7818">
        <w:t xml:space="preserve"> </w:t>
      </w:r>
      <w:r w:rsidRPr="00CD7818">
        <w:rPr>
          <w:lang w:val="id-ID"/>
        </w:rPr>
        <w:t>Pemenang</w:t>
      </w:r>
      <w:r w:rsidRPr="00CD7818">
        <w:t xml:space="preserve"> </w:t>
      </w:r>
    </w:p>
    <w:p w:rsidR="00637445" w:rsidRDefault="00637445" w:rsidP="00637445">
      <w:pPr>
        <w:pStyle w:val="BodyTextIndent"/>
        <w:ind w:left="0"/>
        <w:rPr>
          <w:b/>
          <w:sz w:val="24"/>
          <w:szCs w:val="24"/>
        </w:rPr>
      </w:pPr>
    </w:p>
    <w:tbl>
      <w:tblPr>
        <w:tblW w:w="0" w:type="auto"/>
        <w:tblInd w:w="1077" w:type="dxa"/>
        <w:shd w:val="clear" w:color="auto" w:fill="FFFFFF"/>
        <w:tblLayout w:type="fixed"/>
        <w:tblLook w:val="04A0"/>
      </w:tblPr>
      <w:tblGrid>
        <w:gridCol w:w="3142"/>
        <w:gridCol w:w="284"/>
        <w:gridCol w:w="4961"/>
      </w:tblGrid>
      <w:tr w:rsidR="00637445" w:rsidTr="007F5506">
        <w:trPr>
          <w:trHeight w:val="248"/>
        </w:trPr>
        <w:tc>
          <w:tcPr>
            <w:tcW w:w="3142" w:type="dxa"/>
            <w:shd w:val="clear" w:color="auto" w:fill="FFFFFF"/>
          </w:tcPr>
          <w:p w:rsidR="00637445" w:rsidRPr="003F2F13" w:rsidRDefault="00637445" w:rsidP="007F5506">
            <w:pPr>
              <w:pStyle w:val="BodyText"/>
              <w:autoSpaceDE w:val="0"/>
              <w:autoSpaceDN w:val="0"/>
              <w:adjustRightInd w:val="0"/>
            </w:pPr>
            <w:r w:rsidRPr="003F2F13">
              <w:rPr>
                <w:lang w:val="id-ID"/>
              </w:rPr>
              <w:t>Nama Perusahaan</w:t>
            </w:r>
          </w:p>
        </w:tc>
        <w:tc>
          <w:tcPr>
            <w:tcW w:w="284" w:type="dxa"/>
            <w:shd w:val="clear" w:color="auto" w:fill="FFFFFF"/>
          </w:tcPr>
          <w:p w:rsidR="00637445" w:rsidRPr="003F2F13" w:rsidRDefault="00637445" w:rsidP="007F5506">
            <w:pPr>
              <w:pStyle w:val="BodyText"/>
              <w:autoSpaceDE w:val="0"/>
              <w:autoSpaceDN w:val="0"/>
              <w:adjustRightInd w:val="0"/>
            </w:pPr>
            <w:r w:rsidRPr="003F2F13">
              <w:t>:</w:t>
            </w:r>
          </w:p>
        </w:tc>
        <w:tc>
          <w:tcPr>
            <w:tcW w:w="4961" w:type="dxa"/>
            <w:shd w:val="clear" w:color="auto" w:fill="FFFFFF"/>
          </w:tcPr>
          <w:p w:rsidR="00637445" w:rsidRPr="00190E2C" w:rsidRDefault="00637445" w:rsidP="007F5506">
            <w:pPr>
              <w:pStyle w:val="BodyText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CV. Surya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Mas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Utama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</w:p>
        </w:tc>
      </w:tr>
      <w:tr w:rsidR="00637445" w:rsidTr="007F5506">
        <w:trPr>
          <w:trHeight w:val="940"/>
        </w:trPr>
        <w:tc>
          <w:tcPr>
            <w:tcW w:w="3142" w:type="dxa"/>
            <w:shd w:val="clear" w:color="auto" w:fill="FFFFFF"/>
          </w:tcPr>
          <w:p w:rsidR="00637445" w:rsidRPr="00190E2C" w:rsidRDefault="00637445" w:rsidP="007F5506">
            <w:pPr>
              <w:pStyle w:val="BodyText"/>
              <w:autoSpaceDE w:val="0"/>
              <w:autoSpaceDN w:val="0"/>
              <w:adjustRightInd w:val="0"/>
            </w:pPr>
            <w:r>
              <w:rPr>
                <w:lang w:val="id-ID"/>
              </w:rPr>
              <w:t>No./ Tgl Surat Penawaran</w:t>
            </w:r>
          </w:p>
        </w:tc>
        <w:tc>
          <w:tcPr>
            <w:tcW w:w="284" w:type="dxa"/>
            <w:shd w:val="clear" w:color="auto" w:fill="FFFFFF"/>
          </w:tcPr>
          <w:p w:rsidR="00637445" w:rsidRPr="00544C22" w:rsidRDefault="00637445" w:rsidP="007F550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3F2F13">
              <w:t>:</w:t>
            </w:r>
          </w:p>
        </w:tc>
        <w:tc>
          <w:tcPr>
            <w:tcW w:w="4961" w:type="dxa"/>
            <w:shd w:val="clear" w:color="auto" w:fill="FFFFFF"/>
          </w:tcPr>
          <w:p w:rsidR="00637445" w:rsidRPr="007C697E" w:rsidRDefault="00637445" w:rsidP="007F5506">
            <w:pPr>
              <w:jc w:val="both"/>
              <w:rPr>
                <w:bCs/>
              </w:rPr>
            </w:pPr>
            <w:r>
              <w:t>49/SMU-</w:t>
            </w:r>
            <w:proofErr w:type="spellStart"/>
            <w:r>
              <w:t>Bgl</w:t>
            </w:r>
            <w:proofErr w:type="spellEnd"/>
            <w:r>
              <w:t>/VI/2017</w:t>
            </w:r>
            <w:proofErr w:type="gramStart"/>
            <w:r>
              <w:t>,tanggal</w:t>
            </w:r>
            <w:proofErr w:type="gramEnd"/>
            <w:r>
              <w:t xml:space="preserve"> 23 </w:t>
            </w:r>
            <w:proofErr w:type="spellStart"/>
            <w:r>
              <w:t>Juni</w:t>
            </w:r>
            <w:proofErr w:type="spellEnd"/>
            <w:r>
              <w:t xml:space="preserve"> 2017 </w:t>
            </w:r>
            <w:r>
              <w:rPr>
                <w:lang w:val="id-ID"/>
              </w:rPr>
              <w:t xml:space="preserve">Perihal : </w:t>
            </w:r>
            <w:proofErr w:type="spellStart"/>
            <w:r>
              <w:t>Penawaran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r w:rsidRPr="000E6E62">
              <w:rPr>
                <w:b/>
                <w:bCs/>
              </w:rPr>
              <w:t>Pe</w:t>
            </w:r>
            <w:r>
              <w:rPr>
                <w:b/>
                <w:bCs/>
              </w:rPr>
              <w:t>mbangunan Toilet.</w:t>
            </w:r>
            <w:r w:rsidRPr="00F36DC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 </w:t>
            </w:r>
          </w:p>
        </w:tc>
      </w:tr>
      <w:tr w:rsidR="00637445" w:rsidTr="007F5506">
        <w:trPr>
          <w:trHeight w:val="372"/>
        </w:trPr>
        <w:tc>
          <w:tcPr>
            <w:tcW w:w="3142" w:type="dxa"/>
            <w:shd w:val="clear" w:color="auto" w:fill="FFFFFF"/>
          </w:tcPr>
          <w:p w:rsidR="00637445" w:rsidRPr="003F2F13" w:rsidRDefault="00637445" w:rsidP="007F5506">
            <w:pPr>
              <w:pStyle w:val="BodyText"/>
              <w:autoSpaceDE w:val="0"/>
              <w:autoSpaceDN w:val="0"/>
              <w:adjustRightInd w:val="0"/>
            </w:pPr>
            <w:r w:rsidRPr="003F2F13">
              <w:rPr>
                <w:lang w:val="id-ID"/>
              </w:rPr>
              <w:t>Alamat</w:t>
            </w:r>
          </w:p>
        </w:tc>
        <w:tc>
          <w:tcPr>
            <w:tcW w:w="284" w:type="dxa"/>
            <w:shd w:val="clear" w:color="auto" w:fill="FFFFFF"/>
          </w:tcPr>
          <w:p w:rsidR="00637445" w:rsidRPr="00F01E1F" w:rsidRDefault="00637445" w:rsidP="007F550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637445" w:rsidRPr="00470FB0" w:rsidRDefault="00637445" w:rsidP="007F5506">
            <w:pPr>
              <w:pStyle w:val="BodyText"/>
              <w:autoSpaceDE w:val="0"/>
              <w:autoSpaceDN w:val="0"/>
              <w:adjustRightInd w:val="0"/>
              <w:jc w:val="both"/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LC.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Aya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Bebalang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Bangli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Jl.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Tirta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Alas Arum No. 13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Bangli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</w:p>
        </w:tc>
      </w:tr>
      <w:tr w:rsidR="00637445" w:rsidTr="007F5506">
        <w:trPr>
          <w:trHeight w:val="314"/>
        </w:trPr>
        <w:tc>
          <w:tcPr>
            <w:tcW w:w="3142" w:type="dxa"/>
            <w:shd w:val="clear" w:color="auto" w:fill="FFFFFF"/>
          </w:tcPr>
          <w:p w:rsidR="00637445" w:rsidRPr="003F2F13" w:rsidRDefault="00637445" w:rsidP="007F5506">
            <w:pPr>
              <w:pStyle w:val="BodyText"/>
              <w:autoSpaceDE w:val="0"/>
              <w:autoSpaceDN w:val="0"/>
              <w:adjustRightInd w:val="0"/>
            </w:pPr>
            <w:r w:rsidRPr="003F2F13">
              <w:rPr>
                <w:lang w:val="id-ID"/>
              </w:rPr>
              <w:t>NPWP</w:t>
            </w:r>
          </w:p>
        </w:tc>
        <w:tc>
          <w:tcPr>
            <w:tcW w:w="284" w:type="dxa"/>
            <w:shd w:val="clear" w:color="auto" w:fill="FFFFFF"/>
          </w:tcPr>
          <w:p w:rsidR="00637445" w:rsidRPr="003F2F13" w:rsidRDefault="00637445" w:rsidP="007F5506">
            <w:pPr>
              <w:pStyle w:val="BodyText"/>
              <w:autoSpaceDE w:val="0"/>
              <w:autoSpaceDN w:val="0"/>
              <w:adjustRightInd w:val="0"/>
            </w:pPr>
            <w:r w:rsidRPr="003F2F13">
              <w:t>:</w:t>
            </w:r>
          </w:p>
        </w:tc>
        <w:tc>
          <w:tcPr>
            <w:tcW w:w="4961" w:type="dxa"/>
            <w:shd w:val="clear" w:color="auto" w:fill="FFFFFF"/>
          </w:tcPr>
          <w:p w:rsidR="00637445" w:rsidRPr="00470FB0" w:rsidRDefault="00637445" w:rsidP="007F5506">
            <w:pPr>
              <w:pStyle w:val="BodyText"/>
              <w:autoSpaceDE w:val="0"/>
              <w:autoSpaceDN w:val="0"/>
              <w:adjustRightInd w:val="0"/>
              <w:jc w:val="both"/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01.236.411.3-907.000 </w:t>
            </w:r>
          </w:p>
        </w:tc>
      </w:tr>
      <w:tr w:rsidR="00637445" w:rsidTr="007F5506">
        <w:trPr>
          <w:trHeight w:val="980"/>
        </w:trPr>
        <w:tc>
          <w:tcPr>
            <w:tcW w:w="3142" w:type="dxa"/>
            <w:shd w:val="clear" w:color="auto" w:fill="FFFFFF"/>
          </w:tcPr>
          <w:p w:rsidR="00637445" w:rsidRPr="00997D2E" w:rsidRDefault="00637445" w:rsidP="007F5506">
            <w:pPr>
              <w:pStyle w:val="BodyText"/>
              <w:autoSpaceDE w:val="0"/>
              <w:autoSpaceDN w:val="0"/>
              <w:adjustRightInd w:val="0"/>
            </w:pPr>
            <w:r w:rsidRPr="003F2F13">
              <w:rPr>
                <w:lang w:val="id-ID"/>
              </w:rPr>
              <w:t>Harga Penawaran Terkoreksi</w:t>
            </w:r>
            <w:r w:rsidRPr="003F2F13">
              <w:t xml:space="preserve"> (</w:t>
            </w:r>
            <w:proofErr w:type="spellStart"/>
            <w:r w:rsidRPr="003F2F13">
              <w:t>Termasuk</w:t>
            </w:r>
            <w:proofErr w:type="spellEnd"/>
            <w:r w:rsidRPr="003F2F13">
              <w:t xml:space="preserve"> PPN) </w:t>
            </w:r>
          </w:p>
        </w:tc>
        <w:tc>
          <w:tcPr>
            <w:tcW w:w="284" w:type="dxa"/>
            <w:shd w:val="clear" w:color="auto" w:fill="FFFFFF"/>
          </w:tcPr>
          <w:p w:rsidR="00637445" w:rsidRDefault="00637445" w:rsidP="007F550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3F2F13">
              <w:t>:</w:t>
            </w:r>
          </w:p>
          <w:p w:rsidR="00637445" w:rsidRPr="003F2F13" w:rsidRDefault="00637445" w:rsidP="007F5506">
            <w:pPr>
              <w:pStyle w:val="BodyText"/>
              <w:autoSpaceDE w:val="0"/>
              <w:autoSpaceDN w:val="0"/>
              <w:adjustRightInd w:val="0"/>
            </w:pPr>
          </w:p>
        </w:tc>
        <w:tc>
          <w:tcPr>
            <w:tcW w:w="4961" w:type="dxa"/>
            <w:shd w:val="clear" w:color="auto" w:fill="FFFFFF"/>
          </w:tcPr>
          <w:p w:rsidR="00637445" w:rsidRPr="00D33EE4" w:rsidRDefault="00637445" w:rsidP="007F5506">
            <w:pPr>
              <w:pStyle w:val="BodyText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947452">
              <w:t>Rp</w:t>
            </w:r>
            <w:proofErr w:type="spellEnd"/>
            <w: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EFBED"/>
              </w:rPr>
              <w:t>540.874.000,00</w:t>
            </w:r>
            <w:r w:rsidRPr="00DC6605">
              <w:t xml:space="preserve"> </w:t>
            </w:r>
            <w:r>
              <w:t>(</w:t>
            </w:r>
            <w:r w:rsidRPr="000C1A75">
              <w:t xml:space="preserve">Lima </w:t>
            </w:r>
            <w:proofErr w:type="spellStart"/>
            <w:r w:rsidRPr="000C1A75">
              <w:t>ratus</w:t>
            </w:r>
            <w:proofErr w:type="spellEnd"/>
            <w:r w:rsidRPr="000C1A75">
              <w:t xml:space="preserve"> </w:t>
            </w:r>
            <w:proofErr w:type="spellStart"/>
            <w:r w:rsidRPr="000C1A75">
              <w:t>empat</w:t>
            </w:r>
            <w:proofErr w:type="spellEnd"/>
            <w:r w:rsidRPr="000C1A75">
              <w:t xml:space="preserve"> </w:t>
            </w:r>
            <w:proofErr w:type="spellStart"/>
            <w:r w:rsidRPr="000C1A75">
              <w:t>puluh</w:t>
            </w:r>
            <w:proofErr w:type="spellEnd"/>
            <w:r w:rsidRPr="000C1A75">
              <w:t xml:space="preserve"> </w:t>
            </w:r>
            <w:proofErr w:type="spellStart"/>
            <w:r w:rsidRPr="000C1A75">
              <w:t>juta</w:t>
            </w:r>
            <w:proofErr w:type="spellEnd"/>
            <w:r w:rsidRPr="000C1A75">
              <w:t xml:space="preserve"> </w:t>
            </w:r>
            <w:proofErr w:type="spellStart"/>
            <w:r w:rsidRPr="000C1A75">
              <w:t>delapan</w:t>
            </w:r>
            <w:proofErr w:type="spellEnd"/>
            <w:r w:rsidRPr="000C1A75">
              <w:t xml:space="preserve"> </w:t>
            </w:r>
            <w:proofErr w:type="spellStart"/>
            <w:r w:rsidRPr="000C1A75">
              <w:t>ratus</w:t>
            </w:r>
            <w:proofErr w:type="spellEnd"/>
            <w:r w:rsidRPr="000C1A75">
              <w:t xml:space="preserve"> </w:t>
            </w:r>
            <w:proofErr w:type="spellStart"/>
            <w:r w:rsidRPr="000C1A75">
              <w:t>tujuh</w:t>
            </w:r>
            <w:proofErr w:type="spellEnd"/>
            <w:r w:rsidRPr="000C1A75">
              <w:t xml:space="preserve"> </w:t>
            </w:r>
            <w:proofErr w:type="spellStart"/>
            <w:r w:rsidRPr="000C1A75">
              <w:t>puluh</w:t>
            </w:r>
            <w:proofErr w:type="spellEnd"/>
            <w:r w:rsidRPr="000C1A75">
              <w:t xml:space="preserve"> </w:t>
            </w:r>
            <w:proofErr w:type="spellStart"/>
            <w:r w:rsidRPr="000C1A75">
              <w:t>empat</w:t>
            </w:r>
            <w:proofErr w:type="spellEnd"/>
            <w:r w:rsidRPr="000C1A75">
              <w:t xml:space="preserve"> </w:t>
            </w:r>
            <w:proofErr w:type="spellStart"/>
            <w:r w:rsidRPr="000C1A75">
              <w:t>ribu</w:t>
            </w:r>
            <w:proofErr w:type="spellEnd"/>
            <w:r w:rsidRPr="000C1A75">
              <w:t xml:space="preserve"> rupiah </w:t>
            </w:r>
            <w:r>
              <w:t>)</w:t>
            </w:r>
          </w:p>
          <w:p w:rsidR="00637445" w:rsidRPr="00FF5BFA" w:rsidRDefault="00637445" w:rsidP="007F5506">
            <w:pPr>
              <w:pStyle w:val="BodyText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37445" w:rsidTr="007F5506">
        <w:trPr>
          <w:trHeight w:val="682"/>
        </w:trPr>
        <w:tc>
          <w:tcPr>
            <w:tcW w:w="3142" w:type="dxa"/>
            <w:shd w:val="clear" w:color="auto" w:fill="FFFFFF"/>
          </w:tcPr>
          <w:p w:rsidR="00637445" w:rsidRDefault="00637445" w:rsidP="007F550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Besar jaminan pelaksanaan</w:t>
            </w:r>
          </w:p>
        </w:tc>
        <w:tc>
          <w:tcPr>
            <w:tcW w:w="284" w:type="dxa"/>
            <w:shd w:val="clear" w:color="auto" w:fill="FFFFFF"/>
          </w:tcPr>
          <w:p w:rsidR="00637445" w:rsidRDefault="00637445" w:rsidP="007F550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637445" w:rsidRDefault="00637445" w:rsidP="007F5506">
            <w:pPr>
              <w:pStyle w:val="BodyText"/>
              <w:autoSpaceDE w:val="0"/>
              <w:autoSpaceDN w:val="0"/>
              <w:adjustRightInd w:val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5% x </w:t>
            </w: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Penawaran</w:t>
            </w:r>
            <w:proofErr w:type="spellEnd"/>
            <w:r>
              <w:t xml:space="preserve"> </w:t>
            </w:r>
            <w:proofErr w:type="spellStart"/>
            <w:r>
              <w:t>terkoreksi</w:t>
            </w:r>
            <w:proofErr w:type="spellEnd"/>
          </w:p>
        </w:tc>
      </w:tr>
    </w:tbl>
    <w:p w:rsidR="00637445" w:rsidRPr="00637445" w:rsidRDefault="00637445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0F5EF6" w:rsidRPr="009C5E0D" w:rsidRDefault="000F5EF6" w:rsidP="000F5EF6">
      <w:pPr>
        <w:pStyle w:val="BodyText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/>
          <w:sz w:val="20"/>
          <w:szCs w:val="20"/>
          <w:lang w:val="id-ID"/>
        </w:rPr>
      </w:pPr>
    </w:p>
    <w:p w:rsidR="001557B1" w:rsidRPr="009C5E0D" w:rsidRDefault="00B23EE0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C5E0D">
        <w:rPr>
          <w:rFonts w:asciiTheme="minorHAnsi" w:hAnsiTheme="minorHAnsi"/>
          <w:sz w:val="20"/>
          <w:szCs w:val="20"/>
        </w:rPr>
        <w:t>Pengajuan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Sanggahan</w:t>
      </w:r>
      <w:proofErr w:type="spellEnd"/>
      <w:r w:rsidRPr="009C5E0D">
        <w:rPr>
          <w:rFonts w:asciiTheme="minorHAnsi" w:hAnsiTheme="minorHAnsi"/>
          <w:sz w:val="20"/>
          <w:szCs w:val="20"/>
        </w:rPr>
        <w:t>/</w:t>
      </w:r>
      <w:proofErr w:type="spellStart"/>
      <w:r w:rsidRPr="009C5E0D">
        <w:rPr>
          <w:rFonts w:asciiTheme="minorHAnsi" w:hAnsiTheme="minorHAnsi"/>
          <w:sz w:val="20"/>
          <w:szCs w:val="20"/>
        </w:rPr>
        <w:t>Keberatan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dapat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disampaikan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secara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online </w:t>
      </w:r>
      <w:proofErr w:type="spellStart"/>
      <w:r w:rsidRPr="009C5E0D">
        <w:rPr>
          <w:rFonts w:asciiTheme="minorHAnsi" w:hAnsiTheme="minorHAnsi"/>
          <w:sz w:val="20"/>
          <w:szCs w:val="20"/>
        </w:rPr>
        <w:t>pada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panitia</w:t>
      </w:r>
      <w:proofErr w:type="spellEnd"/>
      <w:r w:rsidRPr="009C5E0D">
        <w:rPr>
          <w:rFonts w:asciiTheme="minorHAnsi" w:hAnsiTheme="minorHAnsi"/>
          <w:sz w:val="20"/>
          <w:szCs w:val="20"/>
        </w:rPr>
        <w:t>/</w:t>
      </w:r>
      <w:proofErr w:type="spellStart"/>
      <w:r w:rsidRPr="009C5E0D">
        <w:rPr>
          <w:rFonts w:asciiTheme="minorHAnsi" w:hAnsiTheme="minorHAnsi"/>
          <w:sz w:val="20"/>
          <w:szCs w:val="20"/>
        </w:rPr>
        <w:t>pokja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pengadaan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Pekerjaan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37445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Belanja</w:t>
      </w:r>
      <w:proofErr w:type="spellEnd"/>
      <w:r w:rsidR="00637445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Modal </w:t>
      </w:r>
      <w:proofErr w:type="spellStart"/>
      <w:r w:rsidR="00637445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Gedung</w:t>
      </w:r>
      <w:proofErr w:type="spellEnd"/>
      <w:r w:rsidR="00637445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="00637445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dan</w:t>
      </w:r>
      <w:proofErr w:type="spellEnd"/>
      <w:r w:rsidR="00637445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="00637445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Bangunan</w:t>
      </w:r>
      <w:proofErr w:type="spellEnd"/>
      <w:r w:rsidR="00637445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- Pembangunan Toilet</w:t>
      </w:r>
      <w:r w:rsidR="009C5E0D" w:rsidRPr="009C5E0D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4F0E2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melalui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aplikasi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SPSE LPSE </w:t>
      </w:r>
      <w:proofErr w:type="spellStart"/>
      <w:r w:rsidRPr="009C5E0D">
        <w:rPr>
          <w:rFonts w:asciiTheme="minorHAnsi" w:hAnsiTheme="minorHAnsi"/>
          <w:sz w:val="20"/>
          <w:szCs w:val="20"/>
        </w:rPr>
        <w:t>Kabupaten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Bangli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 (</w:t>
      </w:r>
      <w:hyperlink r:id="rId6" w:history="1">
        <w:r w:rsidRPr="009C5E0D">
          <w:rPr>
            <w:rStyle w:val="Hyperlink"/>
            <w:rFonts w:asciiTheme="minorHAnsi" w:hAnsiTheme="minorHAnsi"/>
            <w:sz w:val="20"/>
            <w:szCs w:val="20"/>
          </w:rPr>
          <w:t>www.lpsebanglikab.go.id</w:t>
        </w:r>
      </w:hyperlink>
      <w:r w:rsidRPr="009C5E0D">
        <w:rPr>
          <w:rFonts w:asciiTheme="minorHAnsi" w:hAnsiTheme="minorHAnsi"/>
          <w:sz w:val="20"/>
          <w:szCs w:val="20"/>
        </w:rPr>
        <w:t xml:space="preserve">) </w:t>
      </w:r>
      <w:proofErr w:type="spellStart"/>
      <w:r w:rsidRPr="009C5E0D">
        <w:rPr>
          <w:rFonts w:asciiTheme="minorHAnsi" w:hAnsiTheme="minorHAnsi"/>
          <w:sz w:val="20"/>
          <w:szCs w:val="20"/>
        </w:rPr>
        <w:t>dari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tanggal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 xml:space="preserve">15 </w:t>
      </w:r>
      <w:proofErr w:type="spellStart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>Juli</w:t>
      </w:r>
      <w:proofErr w:type="spellEnd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 xml:space="preserve"> 2017 </w:t>
      </w:r>
      <w:proofErr w:type="spellStart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>pukul</w:t>
      </w:r>
      <w:proofErr w:type="spellEnd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>: 08:00 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 xml:space="preserve"> </w:t>
      </w:r>
      <w:r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 xml:space="preserve"> 08:00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>wita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 xml:space="preserve"> </w:t>
      </w:r>
      <w:r w:rsidRPr="009C5E0D">
        <w:rPr>
          <w:rFonts w:asciiTheme="minorHAnsi" w:hAnsiTheme="minorHAnsi"/>
          <w:sz w:val="20"/>
          <w:szCs w:val="20"/>
          <w:lang w:val="id-ID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sampai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sz w:val="20"/>
          <w:szCs w:val="20"/>
        </w:rPr>
        <w:t>d</w:t>
      </w:r>
      <w:r w:rsidRPr="009C5E0D">
        <w:rPr>
          <w:rFonts w:asciiTheme="minorHAnsi" w:hAnsiTheme="minorHAnsi"/>
          <w:sz w:val="20"/>
          <w:szCs w:val="20"/>
        </w:rPr>
        <w:t>engan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tanggal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1</w:t>
      </w:r>
      <w:r w:rsidR="00637445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7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Juli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 xml:space="preserve"> 2017 </w:t>
      </w:r>
      <w:proofErr w:type="spellStart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pukul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 xml:space="preserve"> : </w:t>
      </w:r>
      <w:r w:rsidR="0036071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08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 xml:space="preserve">:00 </w:t>
      </w:r>
      <w:proofErr w:type="spellStart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wita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.</w:t>
      </w:r>
      <w:r w:rsidR="00216F64" w:rsidRPr="009C5E0D">
        <w:rPr>
          <w:rFonts w:asciiTheme="minorHAnsi" w:hAnsiTheme="minorHAnsi"/>
          <w:sz w:val="20"/>
          <w:szCs w:val="20"/>
          <w:lang w:val="id-ID"/>
        </w:rPr>
        <w:t xml:space="preserve"> </w:t>
      </w:r>
      <w:r w:rsidR="00553688" w:rsidRPr="009C5E0D">
        <w:rPr>
          <w:rFonts w:asciiTheme="minorHAnsi" w:hAnsiTheme="minorHAnsi"/>
          <w:sz w:val="20"/>
          <w:szCs w:val="20"/>
          <w:lang w:val="id-ID"/>
        </w:rPr>
        <w:t xml:space="preserve"> </w:t>
      </w:r>
    </w:p>
    <w:p w:rsidR="005D7808" w:rsidRPr="009C5E0D" w:rsidRDefault="001557B1" w:rsidP="00A261B5">
      <w:pPr>
        <w:spacing w:line="360" w:lineRule="auto"/>
        <w:jc w:val="both"/>
        <w:rPr>
          <w:rFonts w:asciiTheme="minorHAnsi" w:hAnsiTheme="minorHAnsi"/>
          <w:color w:val="0000FF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ab/>
      </w:r>
      <w:proofErr w:type="spellStart"/>
      <w:proofErr w:type="gramStart"/>
      <w:r w:rsidRPr="009C5E0D">
        <w:rPr>
          <w:rFonts w:asciiTheme="minorHAnsi" w:hAnsiTheme="minorHAnsi"/>
          <w:sz w:val="20"/>
          <w:szCs w:val="20"/>
        </w:rPr>
        <w:t>Demikian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pengumuman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ini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untuk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diketahui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bersama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C5E0D">
        <w:rPr>
          <w:rFonts w:asciiTheme="minorHAnsi" w:hAnsiTheme="minorHAnsi"/>
          <w:sz w:val="20"/>
          <w:szCs w:val="20"/>
        </w:rPr>
        <w:t>atas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perhatiannya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diucapkan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terima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kasih</w:t>
      </w:r>
      <w:proofErr w:type="spellEnd"/>
      <w:r w:rsidR="007240DD" w:rsidRPr="009C5E0D">
        <w:rPr>
          <w:rFonts w:asciiTheme="minorHAnsi" w:hAnsiTheme="minorHAnsi"/>
          <w:sz w:val="20"/>
          <w:szCs w:val="20"/>
          <w:lang w:val="id-ID"/>
        </w:rPr>
        <w:t>.</w:t>
      </w:r>
      <w:proofErr w:type="gramEnd"/>
    </w:p>
    <w:p w:rsidR="005D7808" w:rsidRPr="009C5E0D" w:rsidRDefault="00B1190E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  <w:r w:rsidRPr="00B1190E">
        <w:rPr>
          <w:rFonts w:asciiTheme="minorHAnsi" w:hAnsiTheme="minorHAnsi"/>
          <w:noProof/>
          <w:sz w:val="20"/>
          <w:szCs w:val="20"/>
          <w:lang w:val="id-ID" w:eastAsia="id-ID"/>
        </w:rPr>
        <w:pict>
          <v:shape id="Text Box 5" o:spid="_x0000_s1027" type="#_x0000_t202" style="position:absolute;margin-left:231.05pt;margin-top:9.5pt;width:260.25pt;height:11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" strokecolor="white">
            <v:textbox inset="0,0,0,0">
              <w:txbxContent>
                <w:p w:rsidR="00B13802" w:rsidRPr="00930EC0" w:rsidRDefault="00B13802" w:rsidP="005D780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Theme="majorHAnsi" w:hAnsiTheme="majorHAnsi"/>
                      <w:lang w:val="id-ID"/>
                    </w:rPr>
                  </w:pPr>
                  <w:proofErr w:type="spellStart"/>
                  <w:r w:rsidRPr="00930EC0">
                    <w:rPr>
                      <w:rFonts w:asciiTheme="majorHAnsi" w:hAnsiTheme="majorHAnsi"/>
                    </w:rPr>
                    <w:t>Bangli</w:t>
                  </w:r>
                  <w:proofErr w:type="spellEnd"/>
                  <w:r w:rsidRPr="00930EC0">
                    <w:rPr>
                      <w:rFonts w:asciiTheme="majorHAnsi" w:hAnsiTheme="majorHAnsi"/>
                    </w:rPr>
                    <w:t xml:space="preserve">, </w:t>
                  </w:r>
                  <w:r w:rsidR="0036071D">
                    <w:rPr>
                      <w:rFonts w:asciiTheme="majorHAnsi" w:hAnsiTheme="majorHAnsi"/>
                    </w:rPr>
                    <w:t>14</w:t>
                  </w:r>
                  <w:r w:rsidR="00216F64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proofErr w:type="gramStart"/>
                  <w:r w:rsidR="00216F64">
                    <w:rPr>
                      <w:rFonts w:asciiTheme="majorHAnsi" w:hAnsiTheme="majorHAnsi"/>
                    </w:rPr>
                    <w:t>Juli</w:t>
                  </w:r>
                  <w:proofErr w:type="spellEnd"/>
                  <w:r w:rsidR="00216F64">
                    <w:rPr>
                      <w:rFonts w:asciiTheme="majorHAnsi" w:hAnsiTheme="majorHAnsi"/>
                    </w:rPr>
                    <w:t xml:space="preserve"> </w:t>
                  </w:r>
                  <w:r w:rsidRPr="00930EC0">
                    <w:rPr>
                      <w:rFonts w:asciiTheme="majorHAnsi" w:hAnsiTheme="majorHAnsi"/>
                      <w:lang w:val="id-ID"/>
                    </w:rPr>
                    <w:t xml:space="preserve"> 201</w:t>
                  </w:r>
                  <w:r w:rsidR="002A3F3F">
                    <w:rPr>
                      <w:rFonts w:asciiTheme="majorHAnsi" w:hAnsiTheme="majorHAnsi"/>
                      <w:lang w:val="id-ID"/>
                    </w:rPr>
                    <w:t>7</w:t>
                  </w:r>
                  <w:proofErr w:type="gramEnd"/>
                </w:p>
                <w:p w:rsidR="00B13802" w:rsidRPr="00930EC0" w:rsidRDefault="00B13802" w:rsidP="00004EB0">
                  <w:pPr>
                    <w:pStyle w:val="NoSpacing"/>
                    <w:jc w:val="center"/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</w:pPr>
                  <w:r w:rsidRPr="00930EC0"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  <w:t xml:space="preserve">Pokja </w:t>
                  </w:r>
                  <w:r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  <w:t>I</w:t>
                  </w:r>
                  <w:r w:rsidRPr="00930EC0"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  <w:t xml:space="preserve">   ULP Kab. Bangli</w:t>
                  </w:r>
                </w:p>
                <w:p w:rsidR="00B13802" w:rsidRPr="00930EC0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lang w:val="id-ID"/>
                    </w:rPr>
                  </w:pPr>
                  <w:r w:rsidRPr="00930EC0">
                    <w:rPr>
                      <w:rFonts w:asciiTheme="majorHAnsi" w:hAnsiTheme="majorHAnsi"/>
                      <w:lang w:val="id-ID"/>
                    </w:rPr>
                    <w:t>Ketua</w:t>
                  </w:r>
                </w:p>
                <w:p w:rsidR="00B13802" w:rsidRPr="00F96EFC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0000"/>
                      <w:lang w:val="id-ID"/>
                    </w:rPr>
                  </w:pPr>
                </w:p>
                <w:p w:rsidR="00B13802" w:rsidRPr="009C5E0D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0000"/>
                      <w:lang w:val="id-ID"/>
                    </w:rPr>
                  </w:pPr>
                </w:p>
                <w:p w:rsidR="00B13802" w:rsidRPr="0036071D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FFFF" w:themeColor="background1"/>
                      <w:u w:val="single"/>
                      <w:lang w:val="id-ID"/>
                    </w:rPr>
                  </w:pPr>
                  <w:r w:rsidRPr="0036071D">
                    <w:rPr>
                      <w:rFonts w:asciiTheme="majorHAnsi" w:hAnsiTheme="majorHAnsi"/>
                      <w:color w:val="FFFFFF" w:themeColor="background1"/>
                      <w:u w:val="single"/>
                      <w:lang w:val="id-ID"/>
                    </w:rPr>
                    <w:t>I Dewa Ayu Ngurah Alit Putri, ST.,MT</w:t>
                  </w:r>
                </w:p>
                <w:p w:rsidR="00B13802" w:rsidRPr="0036071D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FFFF" w:themeColor="background1"/>
                      <w:lang w:val="id-ID"/>
                    </w:rPr>
                  </w:pPr>
                  <w:r w:rsidRPr="0036071D">
                    <w:rPr>
                      <w:rFonts w:asciiTheme="majorHAnsi" w:hAnsiTheme="majorHAnsi"/>
                      <w:color w:val="FFFFFF" w:themeColor="background1"/>
                      <w:lang w:val="id-ID"/>
                    </w:rPr>
                    <w:t>NIP. 197101062006042016</w:t>
                  </w:r>
                </w:p>
                <w:p w:rsidR="00B13802" w:rsidRPr="00F96EFC" w:rsidRDefault="00B13802" w:rsidP="005D7808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Theme="majorHAnsi" w:hAnsiTheme="majorHAnsi"/>
                      <w:color w:val="FF0000"/>
                    </w:rPr>
                  </w:pPr>
                </w:p>
              </w:txbxContent>
            </v:textbox>
          </v:shape>
        </w:pict>
      </w: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  <w:bookmarkStart w:id="0" w:name="_GoBack"/>
      <w:bookmarkEnd w:id="0"/>
    </w:p>
    <w:p w:rsidR="00764978" w:rsidRPr="009C5E0D" w:rsidRDefault="00EF5D46" w:rsidP="00764978">
      <w:pPr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Tembusan disampaikan kepada Yth: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Kepala ULP Kab. Bangli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Arsip</w:t>
      </w:r>
    </w:p>
    <w:p w:rsidR="00D44E6E" w:rsidRPr="009C5E0D" w:rsidRDefault="00D44E6E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216F64" w:rsidRDefault="006D218F" w:rsidP="00D44E6E">
      <w:pPr>
        <w:rPr>
          <w:rFonts w:asciiTheme="minorHAnsi" w:hAnsiTheme="minorHAnsi"/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Pr="006D218F" w:rsidRDefault="006D218F" w:rsidP="00D44E6E">
      <w:pPr>
        <w:rPr>
          <w:sz w:val="18"/>
          <w:szCs w:val="18"/>
          <w:lang w:val="id-ID"/>
        </w:rPr>
      </w:pPr>
    </w:p>
    <w:sectPr w:rsidR="006D218F" w:rsidRPr="006D218F" w:rsidSect="0072422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64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847BC"/>
    <w:multiLevelType w:val="hybridMultilevel"/>
    <w:tmpl w:val="8CA89A00"/>
    <w:lvl w:ilvl="0" w:tplc="F858D8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AE48C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40E81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A59B4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0084A"/>
    <w:multiLevelType w:val="hybridMultilevel"/>
    <w:tmpl w:val="91E47DF4"/>
    <w:lvl w:ilvl="0" w:tplc="863E7B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F5BCB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1C5EB9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6613C"/>
    <w:multiLevelType w:val="hybridMultilevel"/>
    <w:tmpl w:val="73BEA3F0"/>
    <w:lvl w:ilvl="0" w:tplc="431632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72F2"/>
    <w:multiLevelType w:val="hybridMultilevel"/>
    <w:tmpl w:val="E2E03A30"/>
    <w:lvl w:ilvl="0" w:tplc="C0D8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5121BF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7A1351A"/>
    <w:multiLevelType w:val="hybridMultilevel"/>
    <w:tmpl w:val="C14AD156"/>
    <w:lvl w:ilvl="0" w:tplc="1D0A61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41790"/>
    <w:multiLevelType w:val="hybridMultilevel"/>
    <w:tmpl w:val="8CD0862A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301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797D39"/>
    <w:multiLevelType w:val="hybridMultilevel"/>
    <w:tmpl w:val="73CCC538"/>
    <w:lvl w:ilvl="0" w:tplc="BC72F3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8236B"/>
    <w:multiLevelType w:val="hybridMultilevel"/>
    <w:tmpl w:val="87D20FBE"/>
    <w:lvl w:ilvl="0" w:tplc="F420F0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114B6A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81C5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BD4CF7"/>
    <w:multiLevelType w:val="hybridMultilevel"/>
    <w:tmpl w:val="72B86014"/>
    <w:lvl w:ilvl="0" w:tplc="0BDAF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642E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5F632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6235B0"/>
    <w:multiLevelType w:val="hybridMultilevel"/>
    <w:tmpl w:val="9E78E4CC"/>
    <w:lvl w:ilvl="0" w:tplc="8592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B8014C"/>
    <w:multiLevelType w:val="hybridMultilevel"/>
    <w:tmpl w:val="E1AC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6"/>
  </w:num>
  <w:num w:numId="4">
    <w:abstractNumId w:val="10"/>
  </w:num>
  <w:num w:numId="5">
    <w:abstractNumId w:val="0"/>
  </w:num>
  <w:num w:numId="6">
    <w:abstractNumId w:val="16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14"/>
  </w:num>
  <w:num w:numId="12">
    <w:abstractNumId w:val="12"/>
  </w:num>
  <w:num w:numId="13">
    <w:abstractNumId w:val="17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0"/>
  </w:num>
  <w:num w:numId="19">
    <w:abstractNumId w:val="18"/>
  </w:num>
  <w:num w:numId="20">
    <w:abstractNumId w:val="11"/>
  </w:num>
  <w:num w:numId="21">
    <w:abstractNumId w:val="15"/>
  </w:num>
  <w:num w:numId="22">
    <w:abstractNumId w:val="8"/>
  </w:num>
  <w:num w:numId="23">
    <w:abstractNumId w:val="9"/>
  </w:num>
  <w:num w:numId="24">
    <w:abstractNumId w:val="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808"/>
    <w:rsid w:val="0000477A"/>
    <w:rsid w:val="00004EB0"/>
    <w:rsid w:val="00012BB8"/>
    <w:rsid w:val="00015A11"/>
    <w:rsid w:val="0002663A"/>
    <w:rsid w:val="000274C2"/>
    <w:rsid w:val="000365ED"/>
    <w:rsid w:val="0004250F"/>
    <w:rsid w:val="000657A1"/>
    <w:rsid w:val="00065FCA"/>
    <w:rsid w:val="000746A8"/>
    <w:rsid w:val="000815EE"/>
    <w:rsid w:val="0009247F"/>
    <w:rsid w:val="000B29B3"/>
    <w:rsid w:val="000B4AB9"/>
    <w:rsid w:val="000B6B39"/>
    <w:rsid w:val="000E14EB"/>
    <w:rsid w:val="000E3F05"/>
    <w:rsid w:val="000E4536"/>
    <w:rsid w:val="000F5EF6"/>
    <w:rsid w:val="00122C2A"/>
    <w:rsid w:val="00122EB7"/>
    <w:rsid w:val="00123FBD"/>
    <w:rsid w:val="00144ABD"/>
    <w:rsid w:val="001557B1"/>
    <w:rsid w:val="00164085"/>
    <w:rsid w:val="0018200A"/>
    <w:rsid w:val="00182653"/>
    <w:rsid w:val="001906A1"/>
    <w:rsid w:val="0019390A"/>
    <w:rsid w:val="00197829"/>
    <w:rsid w:val="001C04BF"/>
    <w:rsid w:val="001C760E"/>
    <w:rsid w:val="001D154A"/>
    <w:rsid w:val="001D1CAE"/>
    <w:rsid w:val="001D4692"/>
    <w:rsid w:val="001E3B94"/>
    <w:rsid w:val="001F382A"/>
    <w:rsid w:val="002070CE"/>
    <w:rsid w:val="002169EE"/>
    <w:rsid w:val="00216F64"/>
    <w:rsid w:val="002205AB"/>
    <w:rsid w:val="002253F3"/>
    <w:rsid w:val="002261A1"/>
    <w:rsid w:val="00230317"/>
    <w:rsid w:val="00254FCE"/>
    <w:rsid w:val="0026195D"/>
    <w:rsid w:val="0027328D"/>
    <w:rsid w:val="0027632E"/>
    <w:rsid w:val="002816BD"/>
    <w:rsid w:val="002825C0"/>
    <w:rsid w:val="00282677"/>
    <w:rsid w:val="00285388"/>
    <w:rsid w:val="002862E2"/>
    <w:rsid w:val="002937A2"/>
    <w:rsid w:val="002976EE"/>
    <w:rsid w:val="002A03AD"/>
    <w:rsid w:val="002A3F3F"/>
    <w:rsid w:val="002A453A"/>
    <w:rsid w:val="002A66ED"/>
    <w:rsid w:val="002B23AD"/>
    <w:rsid w:val="002C500F"/>
    <w:rsid w:val="002C7507"/>
    <w:rsid w:val="002D08B4"/>
    <w:rsid w:val="002F1C8F"/>
    <w:rsid w:val="002F408E"/>
    <w:rsid w:val="0030208A"/>
    <w:rsid w:val="0030266F"/>
    <w:rsid w:val="00302FAC"/>
    <w:rsid w:val="00311454"/>
    <w:rsid w:val="003145AD"/>
    <w:rsid w:val="00320A7A"/>
    <w:rsid w:val="00323561"/>
    <w:rsid w:val="00331860"/>
    <w:rsid w:val="0036071D"/>
    <w:rsid w:val="003709CB"/>
    <w:rsid w:val="0039076B"/>
    <w:rsid w:val="00395544"/>
    <w:rsid w:val="003A2A54"/>
    <w:rsid w:val="003A7E3C"/>
    <w:rsid w:val="003C1B3A"/>
    <w:rsid w:val="003C238C"/>
    <w:rsid w:val="003C2BD9"/>
    <w:rsid w:val="003D147B"/>
    <w:rsid w:val="003F7CCF"/>
    <w:rsid w:val="004226B6"/>
    <w:rsid w:val="0043033D"/>
    <w:rsid w:val="004328B1"/>
    <w:rsid w:val="004418F3"/>
    <w:rsid w:val="0044301B"/>
    <w:rsid w:val="00445230"/>
    <w:rsid w:val="0046121F"/>
    <w:rsid w:val="004626EA"/>
    <w:rsid w:val="00464097"/>
    <w:rsid w:val="00474216"/>
    <w:rsid w:val="00474E87"/>
    <w:rsid w:val="0049425C"/>
    <w:rsid w:val="00497672"/>
    <w:rsid w:val="004A077A"/>
    <w:rsid w:val="004A263D"/>
    <w:rsid w:val="004A67CD"/>
    <w:rsid w:val="004B36C9"/>
    <w:rsid w:val="004C05EA"/>
    <w:rsid w:val="004D5C11"/>
    <w:rsid w:val="004E6903"/>
    <w:rsid w:val="004F71D9"/>
    <w:rsid w:val="004F7C0C"/>
    <w:rsid w:val="005027F5"/>
    <w:rsid w:val="00505EBC"/>
    <w:rsid w:val="00506749"/>
    <w:rsid w:val="00513549"/>
    <w:rsid w:val="00532700"/>
    <w:rsid w:val="0053587E"/>
    <w:rsid w:val="00542BA3"/>
    <w:rsid w:val="00553688"/>
    <w:rsid w:val="005626AB"/>
    <w:rsid w:val="0056501C"/>
    <w:rsid w:val="005760BF"/>
    <w:rsid w:val="00591E27"/>
    <w:rsid w:val="005B1D55"/>
    <w:rsid w:val="005B4EA1"/>
    <w:rsid w:val="005C4D13"/>
    <w:rsid w:val="005D4529"/>
    <w:rsid w:val="005D7320"/>
    <w:rsid w:val="005D7808"/>
    <w:rsid w:val="005F2A03"/>
    <w:rsid w:val="005F7DD5"/>
    <w:rsid w:val="006001EB"/>
    <w:rsid w:val="006039CE"/>
    <w:rsid w:val="00603B34"/>
    <w:rsid w:val="006128D6"/>
    <w:rsid w:val="006134F2"/>
    <w:rsid w:val="006207E0"/>
    <w:rsid w:val="006360D7"/>
    <w:rsid w:val="00637445"/>
    <w:rsid w:val="00653425"/>
    <w:rsid w:val="006570EF"/>
    <w:rsid w:val="006616FA"/>
    <w:rsid w:val="00662DBE"/>
    <w:rsid w:val="00666787"/>
    <w:rsid w:val="006829B1"/>
    <w:rsid w:val="006961FD"/>
    <w:rsid w:val="006B2D2D"/>
    <w:rsid w:val="006C132E"/>
    <w:rsid w:val="006C3364"/>
    <w:rsid w:val="006D218F"/>
    <w:rsid w:val="006D50EF"/>
    <w:rsid w:val="006D5721"/>
    <w:rsid w:val="006E0678"/>
    <w:rsid w:val="006E47E9"/>
    <w:rsid w:val="00703120"/>
    <w:rsid w:val="0071606F"/>
    <w:rsid w:val="007240DD"/>
    <w:rsid w:val="00724225"/>
    <w:rsid w:val="007259DB"/>
    <w:rsid w:val="00736991"/>
    <w:rsid w:val="0075052D"/>
    <w:rsid w:val="00752B88"/>
    <w:rsid w:val="00753C25"/>
    <w:rsid w:val="007551DC"/>
    <w:rsid w:val="00756B76"/>
    <w:rsid w:val="00760978"/>
    <w:rsid w:val="007633E0"/>
    <w:rsid w:val="00764978"/>
    <w:rsid w:val="007771DD"/>
    <w:rsid w:val="007827C4"/>
    <w:rsid w:val="0078497E"/>
    <w:rsid w:val="007B02DD"/>
    <w:rsid w:val="007B4887"/>
    <w:rsid w:val="007B5E8D"/>
    <w:rsid w:val="007C5167"/>
    <w:rsid w:val="007D1147"/>
    <w:rsid w:val="007D3339"/>
    <w:rsid w:val="007E7689"/>
    <w:rsid w:val="00811AC6"/>
    <w:rsid w:val="00821E99"/>
    <w:rsid w:val="00836813"/>
    <w:rsid w:val="008575C6"/>
    <w:rsid w:val="00871E12"/>
    <w:rsid w:val="00872559"/>
    <w:rsid w:val="00872FE6"/>
    <w:rsid w:val="00874C13"/>
    <w:rsid w:val="00883C22"/>
    <w:rsid w:val="008913D7"/>
    <w:rsid w:val="008A382D"/>
    <w:rsid w:val="008C2BC1"/>
    <w:rsid w:val="008C48AB"/>
    <w:rsid w:val="008C56DD"/>
    <w:rsid w:val="008D1DD4"/>
    <w:rsid w:val="00900DFF"/>
    <w:rsid w:val="00903F9D"/>
    <w:rsid w:val="00904ADE"/>
    <w:rsid w:val="009220DE"/>
    <w:rsid w:val="00930EC0"/>
    <w:rsid w:val="009344B4"/>
    <w:rsid w:val="00934D20"/>
    <w:rsid w:val="00936A84"/>
    <w:rsid w:val="00946AAC"/>
    <w:rsid w:val="009623B1"/>
    <w:rsid w:val="009627B5"/>
    <w:rsid w:val="009662A3"/>
    <w:rsid w:val="00985F5E"/>
    <w:rsid w:val="0099475E"/>
    <w:rsid w:val="009951A8"/>
    <w:rsid w:val="009C3848"/>
    <w:rsid w:val="009C5E0D"/>
    <w:rsid w:val="009D51CD"/>
    <w:rsid w:val="009D6C7B"/>
    <w:rsid w:val="009E2644"/>
    <w:rsid w:val="00A0302C"/>
    <w:rsid w:val="00A10CE7"/>
    <w:rsid w:val="00A14FB9"/>
    <w:rsid w:val="00A261B5"/>
    <w:rsid w:val="00A35D8D"/>
    <w:rsid w:val="00A42635"/>
    <w:rsid w:val="00A63097"/>
    <w:rsid w:val="00A643AA"/>
    <w:rsid w:val="00A70020"/>
    <w:rsid w:val="00A84FBE"/>
    <w:rsid w:val="00A87DE4"/>
    <w:rsid w:val="00A96471"/>
    <w:rsid w:val="00AA1C88"/>
    <w:rsid w:val="00AB6638"/>
    <w:rsid w:val="00AB7AD0"/>
    <w:rsid w:val="00AD6789"/>
    <w:rsid w:val="00AE0AD2"/>
    <w:rsid w:val="00AE2626"/>
    <w:rsid w:val="00AF228D"/>
    <w:rsid w:val="00B06930"/>
    <w:rsid w:val="00B10EA2"/>
    <w:rsid w:val="00B1190E"/>
    <w:rsid w:val="00B1195F"/>
    <w:rsid w:val="00B13802"/>
    <w:rsid w:val="00B143F8"/>
    <w:rsid w:val="00B1628F"/>
    <w:rsid w:val="00B23EE0"/>
    <w:rsid w:val="00B30DF4"/>
    <w:rsid w:val="00B46FCC"/>
    <w:rsid w:val="00B70658"/>
    <w:rsid w:val="00B75FBA"/>
    <w:rsid w:val="00B76087"/>
    <w:rsid w:val="00B77E5D"/>
    <w:rsid w:val="00B840E9"/>
    <w:rsid w:val="00B86CD5"/>
    <w:rsid w:val="00B971A0"/>
    <w:rsid w:val="00BA6BF1"/>
    <w:rsid w:val="00BB2C61"/>
    <w:rsid w:val="00BB6D41"/>
    <w:rsid w:val="00BC19A4"/>
    <w:rsid w:val="00BF23CA"/>
    <w:rsid w:val="00BF3075"/>
    <w:rsid w:val="00C05E57"/>
    <w:rsid w:val="00C21DD4"/>
    <w:rsid w:val="00C230E3"/>
    <w:rsid w:val="00C27F69"/>
    <w:rsid w:val="00C303A9"/>
    <w:rsid w:val="00C434ED"/>
    <w:rsid w:val="00C44C8A"/>
    <w:rsid w:val="00C52F29"/>
    <w:rsid w:val="00C73258"/>
    <w:rsid w:val="00C8222B"/>
    <w:rsid w:val="00C851ED"/>
    <w:rsid w:val="00C9428A"/>
    <w:rsid w:val="00CA0812"/>
    <w:rsid w:val="00CB39EC"/>
    <w:rsid w:val="00CC1B02"/>
    <w:rsid w:val="00CC4AC0"/>
    <w:rsid w:val="00CC4D63"/>
    <w:rsid w:val="00CC4F7A"/>
    <w:rsid w:val="00CD3254"/>
    <w:rsid w:val="00CE0415"/>
    <w:rsid w:val="00D00F7A"/>
    <w:rsid w:val="00D05F7E"/>
    <w:rsid w:val="00D44E6E"/>
    <w:rsid w:val="00D45B98"/>
    <w:rsid w:val="00D555B3"/>
    <w:rsid w:val="00D5679A"/>
    <w:rsid w:val="00D67E24"/>
    <w:rsid w:val="00D7053F"/>
    <w:rsid w:val="00D71EB2"/>
    <w:rsid w:val="00D96382"/>
    <w:rsid w:val="00D96D77"/>
    <w:rsid w:val="00DA076F"/>
    <w:rsid w:val="00DA6A89"/>
    <w:rsid w:val="00DB407F"/>
    <w:rsid w:val="00E01EB4"/>
    <w:rsid w:val="00E11323"/>
    <w:rsid w:val="00E74136"/>
    <w:rsid w:val="00E93D0A"/>
    <w:rsid w:val="00E9687F"/>
    <w:rsid w:val="00EB5305"/>
    <w:rsid w:val="00EB5754"/>
    <w:rsid w:val="00EC7BEB"/>
    <w:rsid w:val="00EF5D46"/>
    <w:rsid w:val="00F31133"/>
    <w:rsid w:val="00F34305"/>
    <w:rsid w:val="00F37FF9"/>
    <w:rsid w:val="00F41B4A"/>
    <w:rsid w:val="00F52793"/>
    <w:rsid w:val="00F62202"/>
    <w:rsid w:val="00F62DF6"/>
    <w:rsid w:val="00F838C2"/>
    <w:rsid w:val="00F846C1"/>
    <w:rsid w:val="00F96EFC"/>
    <w:rsid w:val="00FA47F4"/>
    <w:rsid w:val="00FA548F"/>
    <w:rsid w:val="00FA7326"/>
    <w:rsid w:val="00FC4D37"/>
    <w:rsid w:val="00FD594D"/>
    <w:rsid w:val="00FF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sebangli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ULP</cp:lastModifiedBy>
  <cp:revision>3</cp:revision>
  <cp:lastPrinted>2017-07-13T02:12:00Z</cp:lastPrinted>
  <dcterms:created xsi:type="dcterms:W3CDTF">2017-07-14T05:06:00Z</dcterms:created>
  <dcterms:modified xsi:type="dcterms:W3CDTF">2017-07-14T05:19:00Z</dcterms:modified>
</cp:coreProperties>
</file>